
<file path=[Content_Types].xml><?xml version="1.0" encoding="utf-8"?>
<Types xmlns="http://schemas.openxmlformats.org/package/2006/content-types">
  <Override PartName="/docProps/core.xml" ContentType="application/vnd.openxmlformats-package.core-properties+xml"/>
  <Override PartName="/word/settings.xml" ContentType="application/vnd.openxmlformats-officedocument.wordprocessingml.settings+xml"/>
  <Default Extension="xml" ContentType="application/xml"/>
  <Override PartName="/word/document.xml" ContentType="application/vnd.openxmlformats-officedocument.wordprocessingml.document.main+xml"/>
  <Override PartName="/docProps/app.xml" ContentType="application/vnd.openxmlformats-officedocument.extended-properties+xml"/>
  <Override PartName="/word/fontTable.xml" ContentType="application/vnd.openxmlformats-officedocument.wordprocessingml.fontTable+xml"/>
  <Default Extension="rels" ContentType="application/vnd.openxmlformats-package.relationships+xml"/>
  <Override PartName="/word/footnotes.xml" ContentType="application/vnd.openxmlformats-officedocument.wordprocessingml.footnote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word/theme/theme1.xml" ContentType="application/vnd.openxmlformats-officedocument.theme+xml"/>
  <Default Extension="jpeg" ContentType="image/jpeg"/>
  <Default Extension="gif" ContentType="image/gif"/>
  <Default Extension="png" ContentType="image/png"/>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583C" w:rsidRDefault="005E583C" w:rsidP="005E583C">
      <w:pPr>
        <w:spacing w:line="480" w:lineRule="auto"/>
        <w:jc w:val="center"/>
        <w:rPr>
          <w:rFonts w:ascii="Times" w:hAnsi="Times"/>
          <w:b/>
        </w:rPr>
      </w:pPr>
      <w:r w:rsidRPr="00EB53BD">
        <w:rPr>
          <w:rFonts w:ascii="Times" w:hAnsi="Times"/>
          <w:b/>
        </w:rPr>
        <w:t xml:space="preserve">Appendix </w:t>
      </w:r>
      <w:r>
        <w:rPr>
          <w:rFonts w:ascii="Times" w:hAnsi="Times"/>
          <w:b/>
        </w:rPr>
        <w:t>–</w:t>
      </w:r>
      <w:r w:rsidRPr="00EB53BD">
        <w:rPr>
          <w:rFonts w:ascii="Times" w:hAnsi="Times"/>
          <w:b/>
        </w:rPr>
        <w:t xml:space="preserve"> Biographies</w:t>
      </w:r>
    </w:p>
    <w:p w:rsidR="005E583C" w:rsidRDefault="005E583C" w:rsidP="005E583C">
      <w:pPr>
        <w:pStyle w:val="ListParagraph"/>
        <w:numPr>
          <w:ilvl w:val="0"/>
          <w:numId w:val="6"/>
        </w:numPr>
        <w:spacing w:line="480" w:lineRule="auto"/>
        <w:rPr>
          <w:rFonts w:ascii="Times" w:hAnsi="Times"/>
        </w:rPr>
      </w:pPr>
      <w:r>
        <w:rPr>
          <w:rFonts w:ascii="Times" w:hAnsi="Times"/>
        </w:rPr>
        <w:t>The Attorneys</w:t>
      </w:r>
    </w:p>
    <w:p w:rsidR="005E583C" w:rsidRDefault="005E583C" w:rsidP="005E583C">
      <w:pPr>
        <w:pStyle w:val="ListParagraph"/>
        <w:numPr>
          <w:ilvl w:val="1"/>
          <w:numId w:val="6"/>
        </w:numPr>
        <w:spacing w:line="480" w:lineRule="auto"/>
        <w:rPr>
          <w:rFonts w:ascii="Times" w:hAnsi="Times"/>
        </w:rPr>
      </w:pPr>
      <w:r>
        <w:rPr>
          <w:rFonts w:ascii="Times" w:hAnsi="Times"/>
        </w:rPr>
        <w:t xml:space="preserve">William M. </w:t>
      </w:r>
      <w:proofErr w:type="spellStart"/>
      <w:r>
        <w:rPr>
          <w:rFonts w:ascii="Times" w:hAnsi="Times"/>
        </w:rPr>
        <w:t>Maloy</w:t>
      </w:r>
      <w:proofErr w:type="spellEnd"/>
    </w:p>
    <w:p w:rsidR="005E583C" w:rsidRDefault="005E583C" w:rsidP="005E583C">
      <w:pPr>
        <w:pStyle w:val="ListParagraph"/>
        <w:numPr>
          <w:ilvl w:val="1"/>
          <w:numId w:val="6"/>
        </w:numPr>
        <w:spacing w:line="480" w:lineRule="auto"/>
        <w:rPr>
          <w:rFonts w:ascii="Times" w:hAnsi="Times"/>
        </w:rPr>
      </w:pPr>
      <w:r w:rsidRPr="009701ED">
        <w:rPr>
          <w:rFonts w:ascii="Times" w:hAnsi="Times"/>
        </w:rPr>
        <w:t xml:space="preserve">Walter Conrad </w:t>
      </w:r>
      <w:proofErr w:type="spellStart"/>
      <w:r w:rsidRPr="009701ED">
        <w:rPr>
          <w:rFonts w:ascii="Times" w:hAnsi="Times"/>
        </w:rPr>
        <w:t>Mylander</w:t>
      </w:r>
      <w:proofErr w:type="spellEnd"/>
    </w:p>
    <w:p w:rsidR="005E583C" w:rsidRDefault="005E583C" w:rsidP="005E583C">
      <w:pPr>
        <w:pStyle w:val="ListParagraph"/>
        <w:numPr>
          <w:ilvl w:val="1"/>
          <w:numId w:val="6"/>
        </w:numPr>
        <w:spacing w:line="480" w:lineRule="auto"/>
        <w:rPr>
          <w:rFonts w:ascii="Times" w:hAnsi="Times"/>
        </w:rPr>
      </w:pPr>
      <w:r>
        <w:rPr>
          <w:rFonts w:ascii="Times" w:hAnsi="Times"/>
        </w:rPr>
        <w:t>J</w:t>
      </w:r>
      <w:r w:rsidRPr="009701ED">
        <w:rPr>
          <w:rFonts w:ascii="Times" w:hAnsi="Times"/>
        </w:rPr>
        <w:t xml:space="preserve">ohn Alexander </w:t>
      </w:r>
      <w:proofErr w:type="spellStart"/>
      <w:r w:rsidRPr="009701ED">
        <w:rPr>
          <w:rFonts w:ascii="Times" w:hAnsi="Times"/>
        </w:rPr>
        <w:t>Dushane</w:t>
      </w:r>
      <w:proofErr w:type="spellEnd"/>
      <w:r w:rsidRPr="009701ED">
        <w:rPr>
          <w:rFonts w:ascii="Times" w:hAnsi="Times"/>
        </w:rPr>
        <w:t xml:space="preserve"> </w:t>
      </w:r>
      <w:proofErr w:type="spellStart"/>
      <w:r w:rsidRPr="009701ED">
        <w:rPr>
          <w:rFonts w:ascii="Times" w:hAnsi="Times"/>
        </w:rPr>
        <w:t>Penniman</w:t>
      </w:r>
      <w:proofErr w:type="spellEnd"/>
    </w:p>
    <w:p w:rsidR="005E583C" w:rsidRDefault="005E583C" w:rsidP="005E583C">
      <w:pPr>
        <w:pStyle w:val="ListParagraph"/>
        <w:numPr>
          <w:ilvl w:val="0"/>
          <w:numId w:val="6"/>
        </w:numPr>
        <w:spacing w:line="480" w:lineRule="auto"/>
        <w:rPr>
          <w:rFonts w:ascii="Times" w:hAnsi="Times"/>
        </w:rPr>
      </w:pPr>
      <w:r>
        <w:rPr>
          <w:rFonts w:ascii="Times" w:hAnsi="Times"/>
        </w:rPr>
        <w:t>The Judges</w:t>
      </w:r>
    </w:p>
    <w:p w:rsidR="005E583C" w:rsidRDefault="005E583C" w:rsidP="005E583C">
      <w:pPr>
        <w:pStyle w:val="ListParagraph"/>
        <w:numPr>
          <w:ilvl w:val="1"/>
          <w:numId w:val="6"/>
        </w:numPr>
        <w:spacing w:line="480" w:lineRule="auto"/>
        <w:rPr>
          <w:rFonts w:ascii="Times" w:hAnsi="Times"/>
        </w:rPr>
      </w:pPr>
      <w:r>
        <w:rPr>
          <w:rFonts w:ascii="Times" w:hAnsi="Times"/>
        </w:rPr>
        <w:t xml:space="preserve">Eugene </w:t>
      </w:r>
      <w:proofErr w:type="spellStart"/>
      <w:r>
        <w:rPr>
          <w:rFonts w:ascii="Times" w:hAnsi="Times"/>
        </w:rPr>
        <w:t>O’Dunne</w:t>
      </w:r>
      <w:proofErr w:type="spellEnd"/>
    </w:p>
    <w:p w:rsidR="005E583C" w:rsidRDefault="005E583C" w:rsidP="005E583C">
      <w:pPr>
        <w:pStyle w:val="ListParagraph"/>
        <w:numPr>
          <w:ilvl w:val="1"/>
          <w:numId w:val="6"/>
        </w:numPr>
        <w:spacing w:line="480" w:lineRule="auto"/>
        <w:rPr>
          <w:rFonts w:ascii="Times" w:hAnsi="Times"/>
        </w:rPr>
      </w:pPr>
      <w:r>
        <w:rPr>
          <w:rFonts w:ascii="Times" w:hAnsi="Times"/>
        </w:rPr>
        <w:t xml:space="preserve">Hammond </w:t>
      </w:r>
      <w:proofErr w:type="spellStart"/>
      <w:r>
        <w:rPr>
          <w:rFonts w:ascii="Times" w:hAnsi="Times"/>
        </w:rPr>
        <w:t>Urner</w:t>
      </w:r>
      <w:proofErr w:type="spellEnd"/>
    </w:p>
    <w:p w:rsidR="005E583C" w:rsidRDefault="005E583C" w:rsidP="005E583C">
      <w:pPr>
        <w:pStyle w:val="ListParagraph"/>
        <w:numPr>
          <w:ilvl w:val="1"/>
          <w:numId w:val="6"/>
        </w:numPr>
        <w:spacing w:line="480" w:lineRule="auto"/>
        <w:rPr>
          <w:rFonts w:ascii="Times" w:hAnsi="Times"/>
        </w:rPr>
      </w:pPr>
      <w:r>
        <w:rPr>
          <w:rFonts w:ascii="Times" w:hAnsi="Times"/>
        </w:rPr>
        <w:t>Carroll T. Bond</w:t>
      </w:r>
    </w:p>
    <w:p w:rsidR="005E583C" w:rsidRDefault="005E583C" w:rsidP="005E583C">
      <w:pPr>
        <w:spacing w:line="480" w:lineRule="auto"/>
        <w:ind w:left="1080"/>
        <w:rPr>
          <w:rFonts w:ascii="Times" w:hAnsi="Times"/>
        </w:rPr>
      </w:pPr>
    </w:p>
    <w:p w:rsidR="005E583C" w:rsidRPr="00C068BC" w:rsidRDefault="005E583C" w:rsidP="005E583C">
      <w:pPr>
        <w:rPr>
          <w:rFonts w:ascii="Times" w:hAnsi="Times"/>
          <w:sz w:val="20"/>
          <w:szCs w:val="20"/>
        </w:rPr>
      </w:pPr>
      <w:r>
        <w:rPr>
          <w:rFonts w:ascii="Times" w:hAnsi="Times"/>
        </w:rPr>
        <w:br w:type="page"/>
      </w:r>
      <w:r w:rsidRPr="00C068BC">
        <w:rPr>
          <w:rFonts w:ascii="Times" w:hAnsi="Times"/>
          <w:b/>
          <w:i/>
          <w:sz w:val="27"/>
          <w:szCs w:val="27"/>
        </w:rPr>
        <w:t>Archives of Maryland</w:t>
      </w:r>
      <w:r w:rsidRPr="00C068BC">
        <w:rPr>
          <w:rFonts w:ascii="Times" w:hAnsi="Times"/>
          <w:sz w:val="20"/>
          <w:szCs w:val="20"/>
        </w:rPr>
        <w:t xml:space="preserve"> </w:t>
      </w:r>
      <w:r w:rsidRPr="00C068BC">
        <w:rPr>
          <w:rFonts w:ascii="Times" w:hAnsi="Times"/>
          <w:sz w:val="20"/>
          <w:szCs w:val="20"/>
        </w:rPr>
        <w:br/>
      </w:r>
      <w:r w:rsidRPr="00C068BC">
        <w:rPr>
          <w:rFonts w:ascii="Times" w:hAnsi="Times"/>
          <w:b/>
          <w:sz w:val="27"/>
          <w:szCs w:val="27"/>
        </w:rPr>
        <w:t>(Biographical Series)</w:t>
      </w:r>
      <w:r w:rsidRPr="00C068BC">
        <w:rPr>
          <w:rFonts w:ascii="Times" w:hAnsi="Times"/>
          <w:sz w:val="20"/>
          <w:szCs w:val="20"/>
        </w:rPr>
        <w:t xml:space="preserve"> </w:t>
      </w:r>
    </w:p>
    <w:p w:rsidR="005E583C" w:rsidRPr="00C068BC"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3" name="Picture 1"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C068BC" w:rsidRDefault="005E583C" w:rsidP="00622CC0">
      <w:pPr>
        <w:spacing w:beforeLines="1" w:afterLines="1"/>
        <w:rPr>
          <w:rFonts w:ascii="Times" w:hAnsi="Times" w:cs="Times New Roman"/>
          <w:sz w:val="20"/>
          <w:szCs w:val="20"/>
        </w:rPr>
      </w:pPr>
      <w:r w:rsidRPr="00C068BC">
        <w:rPr>
          <w:rFonts w:ascii="Times" w:hAnsi="Times" w:cs="Times New Roman"/>
          <w:b/>
          <w:sz w:val="27"/>
          <w:szCs w:val="27"/>
        </w:rPr>
        <w:t xml:space="preserve">William M. </w:t>
      </w:r>
      <w:proofErr w:type="spellStart"/>
      <w:r w:rsidRPr="00C068BC">
        <w:rPr>
          <w:rFonts w:ascii="Times" w:hAnsi="Times" w:cs="Times New Roman"/>
          <w:b/>
          <w:sz w:val="27"/>
          <w:szCs w:val="27"/>
        </w:rPr>
        <w:t>Maloy</w:t>
      </w:r>
      <w:proofErr w:type="spellEnd"/>
      <w:r w:rsidRPr="00C068BC">
        <w:rPr>
          <w:rFonts w:ascii="Times" w:hAnsi="Times" w:cs="Times New Roman"/>
          <w:b/>
          <w:sz w:val="27"/>
          <w:szCs w:val="27"/>
        </w:rPr>
        <w:t xml:space="preserve"> (1874-1949)</w:t>
      </w:r>
      <w:r w:rsidRPr="00C068BC">
        <w:rPr>
          <w:rFonts w:ascii="Times" w:hAnsi="Times" w:cs="Times New Roman"/>
          <w:sz w:val="20"/>
          <w:szCs w:val="20"/>
        </w:rPr>
        <w:t xml:space="preserve"> </w:t>
      </w:r>
      <w:r w:rsidRPr="00C068BC">
        <w:rPr>
          <w:rFonts w:ascii="Times" w:hAnsi="Times" w:cs="Times New Roman"/>
          <w:sz w:val="20"/>
          <w:szCs w:val="20"/>
        </w:rPr>
        <w:br/>
      </w:r>
      <w:r w:rsidRPr="00C068BC">
        <w:rPr>
          <w:rFonts w:ascii="Times" w:hAnsi="Times" w:cs="Times New Roman"/>
          <w:i/>
          <w:sz w:val="20"/>
          <w:szCs w:val="20"/>
        </w:rPr>
        <w:t>MSA SC 3520-12743</w:t>
      </w:r>
      <w:r w:rsidRPr="00C068BC">
        <w:rPr>
          <w:rFonts w:ascii="Times" w:hAnsi="Times" w:cs="Times New Roman"/>
          <w:sz w:val="20"/>
          <w:szCs w:val="20"/>
        </w:rPr>
        <w:t xml:space="preserve"> </w:t>
      </w:r>
      <w:r w:rsidRPr="00C068BC">
        <w:rPr>
          <w:rFonts w:ascii="Times" w:hAnsi="Times" w:cs="Times New Roman"/>
          <w:sz w:val="20"/>
          <w:szCs w:val="20"/>
        </w:rPr>
        <w:br/>
      </w:r>
      <w:r w:rsidRPr="00C068BC">
        <w:rPr>
          <w:rFonts w:ascii="Times" w:hAnsi="Times" w:cs="Times New Roman"/>
          <w:b/>
          <w:sz w:val="20"/>
          <w:szCs w:val="20"/>
        </w:rPr>
        <w:t>House of Delegates, Baltimore City, District 3, 1908</w:t>
      </w:r>
      <w:r w:rsidRPr="00C068BC">
        <w:rPr>
          <w:rFonts w:ascii="Times" w:hAnsi="Times" w:cs="Times New Roman"/>
          <w:sz w:val="20"/>
          <w:szCs w:val="20"/>
        </w:rPr>
        <w:t xml:space="preserve"> </w:t>
      </w:r>
      <w:r w:rsidRPr="00C068BC">
        <w:rPr>
          <w:rFonts w:ascii="Times" w:hAnsi="Times" w:cs="Times New Roman"/>
          <w:sz w:val="20"/>
          <w:szCs w:val="20"/>
        </w:rPr>
        <w:br/>
      </w:r>
      <w:r w:rsidRPr="00C068BC">
        <w:rPr>
          <w:rFonts w:ascii="Times" w:hAnsi="Times" w:cs="Times New Roman"/>
          <w:b/>
          <w:sz w:val="20"/>
          <w:szCs w:val="20"/>
        </w:rPr>
        <w:t>State Senate, Baltimore City, District 3, 1912-1914</w:t>
      </w:r>
      <w:r w:rsidRPr="00C068BC">
        <w:rPr>
          <w:rFonts w:ascii="Times" w:hAnsi="Times" w:cs="Times New Roman"/>
          <w:sz w:val="20"/>
          <w:szCs w:val="20"/>
        </w:rPr>
        <w:t xml:space="preserve"> </w:t>
      </w:r>
    </w:p>
    <w:p w:rsidR="005E583C" w:rsidRDefault="005E583C" w:rsidP="005E583C">
      <w:r>
        <w:rPr>
          <w:rFonts w:ascii="Times" w:hAnsi="Times"/>
        </w:rPr>
        <w:br w:type="page"/>
      </w:r>
      <w:r>
        <w:rPr>
          <w:b/>
          <w:i/>
          <w:sz w:val="27"/>
          <w:szCs w:val="27"/>
        </w:rPr>
        <w:t>Archives of Maryland</w:t>
      </w:r>
      <w:r>
        <w:t xml:space="preserve"> </w:t>
      </w:r>
      <w:r>
        <w:br/>
      </w:r>
      <w:r>
        <w:rPr>
          <w:b/>
          <w:sz w:val="27"/>
          <w:szCs w:val="27"/>
        </w:rPr>
        <w:t>(Biographical Series)</w:t>
      </w:r>
      <w:r>
        <w:t xml:space="preserve"> </w:t>
      </w:r>
    </w:p>
    <w:p w:rsidR="005E583C" w:rsidRDefault="005E583C" w:rsidP="005E583C">
      <w:pPr>
        <w:pStyle w:val="NormalWeb"/>
        <w:spacing w:before="2" w:after="2"/>
      </w:pPr>
      <w:r>
        <w:rPr>
          <w:noProof/>
        </w:rPr>
        <w:drawing>
          <wp:inline distT="0" distB="0" distL="0" distR="0">
            <wp:extent cx="5638800" cy="38100"/>
            <wp:effectExtent l="25400" t="0" r="0" b="0"/>
            <wp:docPr id="15" name="Picture 15"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Default="005E583C" w:rsidP="005E583C">
      <w:pPr>
        <w:pStyle w:val="NormalWeb"/>
        <w:spacing w:before="2" w:after="2"/>
      </w:pPr>
      <w:r>
        <w:rPr>
          <w:b/>
          <w:sz w:val="27"/>
          <w:szCs w:val="27"/>
        </w:rPr>
        <w:t xml:space="preserve">William M. </w:t>
      </w:r>
      <w:proofErr w:type="spellStart"/>
      <w:r>
        <w:rPr>
          <w:b/>
          <w:sz w:val="27"/>
          <w:szCs w:val="27"/>
        </w:rPr>
        <w:t>Maloy</w:t>
      </w:r>
      <w:proofErr w:type="spellEnd"/>
      <w:r>
        <w:rPr>
          <w:b/>
          <w:sz w:val="27"/>
          <w:szCs w:val="27"/>
        </w:rPr>
        <w:t xml:space="preserve"> (1874-1949)</w:t>
      </w:r>
      <w:r>
        <w:t xml:space="preserve"> </w:t>
      </w:r>
      <w:r>
        <w:br/>
      </w:r>
      <w:r>
        <w:rPr>
          <w:i/>
        </w:rPr>
        <w:t>MSA SC 3520-12743</w:t>
      </w:r>
      <w:r>
        <w:t xml:space="preserve"> </w:t>
      </w:r>
    </w:p>
    <w:p w:rsidR="005E583C" w:rsidRDefault="005E583C" w:rsidP="005E583C">
      <w:pPr>
        <w:pStyle w:val="NormalWeb"/>
        <w:spacing w:before="2" w:after="2"/>
      </w:pPr>
      <w:r>
        <w:rPr>
          <w:b/>
        </w:rPr>
        <w:t>Biography:</w:t>
      </w:r>
      <w:r>
        <w:t xml:space="preserve"> </w:t>
      </w:r>
    </w:p>
    <w:p w:rsidR="005E583C" w:rsidRDefault="005E583C" w:rsidP="005E583C">
      <w:pPr>
        <w:pStyle w:val="NormalWeb"/>
        <w:spacing w:before="2" w:after="2"/>
      </w:pPr>
      <w:r>
        <w:rPr>
          <w:noProof/>
        </w:rPr>
        <w:drawing>
          <wp:inline distT="0" distB="0" distL="0" distR="0">
            <wp:extent cx="2616200" cy="3810000"/>
            <wp:effectExtent l="25400" t="0" r="0" b="0"/>
            <wp:docPr id="16" name="Picture 16" descr="http://www.msa.md.gov/megafile/msa/speccol/sc3500/sc3520/012700/012743/jpgs/mal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msa.md.gov/megafile/msa/speccol/sc3500/sc3520/012700/012743/jpgs/maloy.jpg"/>
                    <pic:cNvPicPr>
                      <a:picLocks noChangeAspect="1" noChangeArrowheads="1"/>
                    </pic:cNvPicPr>
                  </pic:nvPicPr>
                  <pic:blipFill>
                    <a:blip r:embed="rId6"/>
                    <a:srcRect/>
                    <a:stretch>
                      <a:fillRect/>
                    </a:stretch>
                  </pic:blipFill>
                  <pic:spPr bwMode="auto">
                    <a:xfrm>
                      <a:off x="0" y="0"/>
                      <a:ext cx="2616200" cy="3810000"/>
                    </a:xfrm>
                    <a:prstGeom prst="rect">
                      <a:avLst/>
                    </a:prstGeom>
                    <a:noFill/>
                    <a:ln w="9525">
                      <a:noFill/>
                      <a:miter lim="800000"/>
                      <a:headEnd/>
                      <a:tailEnd/>
                    </a:ln>
                  </pic:spPr>
                </pic:pic>
              </a:graphicData>
            </a:graphic>
          </wp:inline>
        </w:drawing>
      </w:r>
    </w:p>
    <w:p w:rsidR="005E583C" w:rsidRDefault="005E583C" w:rsidP="005E583C">
      <w:pPr>
        <w:pStyle w:val="NormalWeb"/>
        <w:spacing w:before="2" w:after="2"/>
      </w:pPr>
      <w:r>
        <w:t xml:space="preserve">Image source: </w:t>
      </w:r>
      <w:r>
        <w:rPr>
          <w:i/>
        </w:rPr>
        <w:t>Baltimore: Its History and Its People</w:t>
      </w:r>
      <w:r>
        <w:t xml:space="preserve"> (1912) </w:t>
      </w:r>
    </w:p>
    <w:p w:rsidR="005E583C" w:rsidRDefault="005E583C" w:rsidP="005E583C">
      <w:pPr>
        <w:pStyle w:val="NormalWeb"/>
        <w:spacing w:before="2" w:after="2"/>
      </w:pPr>
      <w:r>
        <w:rPr>
          <w:i/>
        </w:rPr>
        <w:t xml:space="preserve">Born William </w:t>
      </w:r>
      <w:proofErr w:type="spellStart"/>
      <w:r>
        <w:rPr>
          <w:i/>
        </w:rPr>
        <w:t>Milnes</w:t>
      </w:r>
      <w:proofErr w:type="spellEnd"/>
      <w:r>
        <w:rPr>
          <w:i/>
        </w:rPr>
        <w:t xml:space="preserve"> </w:t>
      </w:r>
      <w:proofErr w:type="spellStart"/>
      <w:r>
        <w:rPr>
          <w:i/>
        </w:rPr>
        <w:t>Maloy</w:t>
      </w:r>
      <w:proofErr w:type="spellEnd"/>
      <w:r>
        <w:rPr>
          <w:i/>
        </w:rPr>
        <w:t xml:space="preserve"> on October 12, 1874 in Blacksburg, Virginia. </w:t>
      </w:r>
      <w:proofErr w:type="gramStart"/>
      <w:r>
        <w:rPr>
          <w:i/>
        </w:rPr>
        <w:t xml:space="preserve">Son of Margaret Hopkins and Rev. William C. </w:t>
      </w:r>
      <w:proofErr w:type="spellStart"/>
      <w:r>
        <w:rPr>
          <w:i/>
        </w:rPr>
        <w:t>Maloy</w:t>
      </w:r>
      <w:proofErr w:type="spellEnd"/>
      <w:r>
        <w:rPr>
          <w:i/>
        </w:rPr>
        <w:t xml:space="preserve"> (1814-1870).</w:t>
      </w:r>
      <w:proofErr w:type="gramEnd"/>
      <w:r>
        <w:rPr>
          <w:i/>
        </w:rPr>
        <w:t xml:space="preserve"> Graduated Baltimore City College, valedictorian, 1894; University of Maryland Law School, LL.B., 1904; Catholic University of America, LL.M., 1907; J.D., 1909. Admitted to the Bar of Maryland, 1899. Married Matilda F. Backus, 1913</w:t>
      </w:r>
      <w:proofErr w:type="gramStart"/>
      <w:r>
        <w:rPr>
          <w:i/>
        </w:rPr>
        <w:t>;  no</w:t>
      </w:r>
      <w:proofErr w:type="gramEnd"/>
      <w:r>
        <w:rPr>
          <w:i/>
        </w:rPr>
        <w:t xml:space="preserve"> children. Died in Baltimore City, August 16, 1949</w:t>
      </w:r>
      <w:r>
        <w:t xml:space="preserve">. </w:t>
      </w:r>
    </w:p>
    <w:p w:rsidR="005E583C" w:rsidRDefault="005E583C" w:rsidP="005E583C">
      <w:pPr>
        <w:pStyle w:val="NormalWeb"/>
        <w:spacing w:before="2" w:after="2"/>
      </w:pPr>
      <w:proofErr w:type="gramStart"/>
      <w:r>
        <w:t>Politician and attorney.</w:t>
      </w:r>
      <w:proofErr w:type="gramEnd"/>
      <w:r>
        <w:t xml:space="preserve"> Practiced for many years with </w:t>
      </w:r>
      <w:hyperlink r:id="rId7" w:history="1">
        <w:r>
          <w:rPr>
            <w:rStyle w:val="Hyperlink"/>
          </w:rPr>
          <w:t>George Moore Brady</w:t>
        </w:r>
      </w:hyperlink>
      <w:r>
        <w:t>, specializing in corporation law</w:t>
      </w:r>
      <w:proofErr w:type="gramStart"/>
      <w:r>
        <w:t>;</w:t>
      </w:r>
      <w:proofErr w:type="gramEnd"/>
      <w:r>
        <w:t xml:space="preserve"> defendant's attorney in </w:t>
      </w:r>
      <w:hyperlink r:id="rId8" w:history="1">
        <w:r>
          <w:rPr>
            <w:rStyle w:val="Hyperlink"/>
            <w:i/>
          </w:rPr>
          <w:t>Diggs v. Morgan College</w:t>
        </w:r>
      </w:hyperlink>
      <w:r>
        <w:t xml:space="preserve">. Served in House of Delegates, Baltimore City, District Three, 1908; Democrat. Defeated in reelection bid, 1909. </w:t>
      </w:r>
      <w:proofErr w:type="gramStart"/>
      <w:r>
        <w:t>Secretary, Maryland State Senate, 1910.</w:t>
      </w:r>
      <w:proofErr w:type="gramEnd"/>
      <w:r>
        <w:t xml:space="preserve"> </w:t>
      </w:r>
      <w:proofErr w:type="gramStart"/>
      <w:r>
        <w:t xml:space="preserve">Chairman, campaign committee, </w:t>
      </w:r>
      <w:hyperlink r:id="rId9" w:history="1">
        <w:r>
          <w:rPr>
            <w:rStyle w:val="Hyperlink"/>
          </w:rPr>
          <w:t>James H. Preston</w:t>
        </w:r>
      </w:hyperlink>
      <w:r>
        <w:t>, 1911.</w:t>
      </w:r>
      <w:proofErr w:type="gramEnd"/>
      <w:r>
        <w:t xml:space="preserve"> Served in State Senate, Baltimore City, District Three, 1912-1914; Democrat. As senator, pushed for education reform and was also a harsh critic of the Public Service Commission. Ran for Attorney General, 1915</w:t>
      </w:r>
      <w:proofErr w:type="gramStart"/>
      <w:r>
        <w:t>;</w:t>
      </w:r>
      <w:proofErr w:type="gramEnd"/>
      <w:r>
        <w:t xml:space="preserve"> defeated by </w:t>
      </w:r>
      <w:hyperlink r:id="rId10" w:history="1">
        <w:r>
          <w:rPr>
            <w:rStyle w:val="Hyperlink"/>
          </w:rPr>
          <w:t>Albert C. Ritchie</w:t>
        </w:r>
      </w:hyperlink>
      <w:r>
        <w:t xml:space="preserve"> in primary. Member, </w:t>
      </w:r>
      <w:proofErr w:type="spellStart"/>
      <w:r>
        <w:t>Goodnow</w:t>
      </w:r>
      <w:proofErr w:type="spellEnd"/>
      <w:r>
        <w:t xml:space="preserve"> Commission on Economy and Efficiency in the State Government, 1915-1916. </w:t>
      </w:r>
      <w:proofErr w:type="gramStart"/>
      <w:r>
        <w:t>Candidate for Governor, 1920; defeated by Ritchie again.</w:t>
      </w:r>
      <w:proofErr w:type="gramEnd"/>
      <w:r>
        <w:t xml:space="preserve"> Unsuccessful candidate for U.S. Senate, 1934</w:t>
      </w:r>
      <w:proofErr w:type="gramStart"/>
      <w:r>
        <w:t>;</w:t>
      </w:r>
      <w:proofErr w:type="gramEnd"/>
      <w:r>
        <w:t xml:space="preserve"> lost to </w:t>
      </w:r>
      <w:hyperlink r:id="rId11" w:history="1">
        <w:r>
          <w:rPr>
            <w:rStyle w:val="Hyperlink"/>
          </w:rPr>
          <w:t>George L. Radcliffe</w:t>
        </w:r>
      </w:hyperlink>
      <w:r>
        <w:t xml:space="preserve">. </w:t>
      </w:r>
      <w:proofErr w:type="gramStart"/>
      <w:r>
        <w:t>Chairman, Public Service Commission, 1920-1924; People's Counsel, 1924.</w:t>
      </w:r>
      <w:proofErr w:type="gramEnd"/>
      <w:r>
        <w:t xml:space="preserve"> Executive Director, Unemployment Insurance Law, 1935-1942. </w:t>
      </w:r>
    </w:p>
    <w:p w:rsidR="005E583C" w:rsidRDefault="005E583C" w:rsidP="005E583C">
      <w:pPr>
        <w:pStyle w:val="NormalWeb"/>
        <w:spacing w:before="2" w:after="2"/>
      </w:pPr>
    </w:p>
    <w:p w:rsidR="005E583C" w:rsidRPr="00C068BC" w:rsidRDefault="005E583C" w:rsidP="005E583C">
      <w:pPr>
        <w:rPr>
          <w:rFonts w:ascii="Times" w:hAnsi="Times"/>
          <w:sz w:val="20"/>
          <w:szCs w:val="20"/>
        </w:rPr>
      </w:pPr>
      <w:r>
        <w:rPr>
          <w:rFonts w:ascii="Times" w:hAnsi="Times"/>
        </w:rPr>
        <w:br w:type="page"/>
      </w:r>
      <w:r w:rsidRPr="00C068BC">
        <w:rPr>
          <w:rFonts w:ascii="Times" w:hAnsi="Times"/>
          <w:b/>
          <w:i/>
          <w:sz w:val="27"/>
          <w:szCs w:val="27"/>
        </w:rPr>
        <w:t>Archives of Maryland</w:t>
      </w:r>
      <w:r w:rsidRPr="00C068BC">
        <w:rPr>
          <w:rFonts w:ascii="Times" w:hAnsi="Times"/>
          <w:sz w:val="20"/>
          <w:szCs w:val="20"/>
        </w:rPr>
        <w:t xml:space="preserve"> </w:t>
      </w:r>
      <w:r w:rsidRPr="00C068BC">
        <w:rPr>
          <w:rFonts w:ascii="Times" w:hAnsi="Times"/>
          <w:sz w:val="20"/>
          <w:szCs w:val="20"/>
        </w:rPr>
        <w:br/>
      </w:r>
      <w:r w:rsidRPr="00C068BC">
        <w:rPr>
          <w:rFonts w:ascii="Times" w:hAnsi="Times"/>
          <w:b/>
          <w:sz w:val="27"/>
          <w:szCs w:val="27"/>
        </w:rPr>
        <w:t>(Biographical Series)</w:t>
      </w:r>
      <w:r w:rsidRPr="00C068BC">
        <w:rPr>
          <w:rFonts w:ascii="Times" w:hAnsi="Times"/>
          <w:sz w:val="20"/>
          <w:szCs w:val="20"/>
        </w:rPr>
        <w:t xml:space="preserve"> </w:t>
      </w:r>
    </w:p>
    <w:p w:rsidR="005E583C" w:rsidRPr="00C068BC"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6" name="Picture 3"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C068BC" w:rsidRDefault="005E583C" w:rsidP="00622CC0">
      <w:pPr>
        <w:spacing w:beforeLines="1" w:afterLines="1"/>
        <w:rPr>
          <w:rFonts w:ascii="Times" w:hAnsi="Times" w:cs="Times New Roman"/>
          <w:sz w:val="20"/>
          <w:szCs w:val="20"/>
        </w:rPr>
      </w:pPr>
      <w:r w:rsidRPr="00C068BC">
        <w:rPr>
          <w:rFonts w:ascii="Times" w:hAnsi="Times" w:cs="Times New Roman"/>
          <w:b/>
          <w:sz w:val="27"/>
          <w:szCs w:val="27"/>
        </w:rPr>
        <w:t xml:space="preserve">William M. </w:t>
      </w:r>
      <w:proofErr w:type="spellStart"/>
      <w:r w:rsidRPr="00C068BC">
        <w:rPr>
          <w:rFonts w:ascii="Times" w:hAnsi="Times" w:cs="Times New Roman"/>
          <w:b/>
          <w:sz w:val="27"/>
          <w:szCs w:val="27"/>
        </w:rPr>
        <w:t>Maloy</w:t>
      </w:r>
      <w:proofErr w:type="spellEnd"/>
      <w:r w:rsidRPr="00C068BC">
        <w:rPr>
          <w:rFonts w:ascii="Times" w:hAnsi="Times" w:cs="Times New Roman"/>
          <w:b/>
          <w:sz w:val="27"/>
          <w:szCs w:val="27"/>
        </w:rPr>
        <w:t xml:space="preserve"> (1874-1949)</w:t>
      </w:r>
      <w:r w:rsidRPr="00C068BC">
        <w:rPr>
          <w:rFonts w:ascii="Times" w:hAnsi="Times" w:cs="Times New Roman"/>
          <w:sz w:val="20"/>
          <w:szCs w:val="20"/>
        </w:rPr>
        <w:t xml:space="preserve"> </w:t>
      </w:r>
      <w:r w:rsidRPr="00C068BC">
        <w:rPr>
          <w:rFonts w:ascii="Times" w:hAnsi="Times" w:cs="Times New Roman"/>
          <w:sz w:val="20"/>
          <w:szCs w:val="20"/>
        </w:rPr>
        <w:br/>
      </w:r>
      <w:r w:rsidRPr="00C068BC">
        <w:rPr>
          <w:rFonts w:ascii="Times" w:hAnsi="Times" w:cs="Times New Roman"/>
          <w:i/>
          <w:sz w:val="20"/>
          <w:szCs w:val="20"/>
        </w:rPr>
        <w:t>MSA SC 3520-12743</w:t>
      </w:r>
      <w:r w:rsidRPr="00C068BC">
        <w:rPr>
          <w:rFonts w:ascii="Times" w:hAnsi="Times" w:cs="Times New Roman"/>
          <w:sz w:val="20"/>
          <w:szCs w:val="20"/>
        </w:rPr>
        <w:t xml:space="preserve"> </w:t>
      </w:r>
    </w:p>
    <w:p w:rsidR="005E583C" w:rsidRPr="00C068BC" w:rsidRDefault="005E583C" w:rsidP="00622CC0">
      <w:pPr>
        <w:spacing w:beforeLines="1" w:afterLines="1"/>
        <w:rPr>
          <w:rFonts w:ascii="Times" w:hAnsi="Times" w:cs="Times New Roman"/>
          <w:sz w:val="20"/>
          <w:szCs w:val="20"/>
        </w:rPr>
      </w:pPr>
      <w:r w:rsidRPr="00C068BC">
        <w:rPr>
          <w:rFonts w:ascii="Times" w:hAnsi="Times" w:cs="Times New Roman"/>
          <w:b/>
          <w:sz w:val="20"/>
          <w:szCs w:val="20"/>
        </w:rPr>
        <w:t>Images:</w:t>
      </w:r>
      <w:r w:rsidRPr="00C068BC">
        <w:rPr>
          <w:rFonts w:ascii="Times" w:hAnsi="Times" w:cs="Times New Roman"/>
          <w:sz w:val="20"/>
          <w:szCs w:val="20"/>
        </w:rPr>
        <w:t xml:space="preserve"> </w:t>
      </w:r>
    </w:p>
    <w:p w:rsidR="005E583C" w:rsidRPr="00C068BC"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2616200" cy="3810000"/>
            <wp:effectExtent l="25400" t="0" r="0" b="0"/>
            <wp:docPr id="5" name="Picture 4" descr="http://www.msa.md.gov/megafile/msa/speccol/sc3500/sc3520/012700/012743/jpgs/mal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msa.md.gov/megafile/msa/speccol/sc3500/sc3520/012700/012743/jpgs/maloy.jpg"/>
                    <pic:cNvPicPr>
                      <a:picLocks noChangeAspect="1" noChangeArrowheads="1"/>
                    </pic:cNvPicPr>
                  </pic:nvPicPr>
                  <pic:blipFill>
                    <a:blip r:embed="rId6"/>
                    <a:srcRect/>
                    <a:stretch>
                      <a:fillRect/>
                    </a:stretch>
                  </pic:blipFill>
                  <pic:spPr bwMode="auto">
                    <a:xfrm>
                      <a:off x="0" y="0"/>
                      <a:ext cx="2616200" cy="3810000"/>
                    </a:xfrm>
                    <a:prstGeom prst="rect">
                      <a:avLst/>
                    </a:prstGeom>
                    <a:noFill/>
                    <a:ln w="9525">
                      <a:noFill/>
                      <a:miter lim="800000"/>
                      <a:headEnd/>
                      <a:tailEnd/>
                    </a:ln>
                  </pic:spPr>
                </pic:pic>
              </a:graphicData>
            </a:graphic>
          </wp:inline>
        </w:drawing>
      </w:r>
    </w:p>
    <w:p w:rsidR="005E583C" w:rsidRDefault="005E583C" w:rsidP="00622CC0">
      <w:pPr>
        <w:spacing w:beforeLines="1" w:afterLines="1"/>
        <w:rPr>
          <w:rFonts w:ascii="Times" w:hAnsi="Times" w:cs="Times New Roman"/>
          <w:sz w:val="20"/>
          <w:szCs w:val="20"/>
        </w:rPr>
      </w:pPr>
      <w:r w:rsidRPr="00C068BC">
        <w:rPr>
          <w:rFonts w:ascii="Times" w:hAnsi="Times" w:cs="Times New Roman"/>
          <w:sz w:val="20"/>
          <w:szCs w:val="20"/>
        </w:rPr>
        <w:t xml:space="preserve">Image source: </w:t>
      </w:r>
      <w:r w:rsidRPr="00C068BC">
        <w:rPr>
          <w:rFonts w:ascii="Times" w:hAnsi="Times" w:cs="Times New Roman"/>
          <w:i/>
          <w:sz w:val="20"/>
          <w:szCs w:val="20"/>
        </w:rPr>
        <w:t>Baltimore: Its History and Its People</w:t>
      </w:r>
      <w:r w:rsidRPr="00C068BC">
        <w:rPr>
          <w:rFonts w:ascii="Times" w:hAnsi="Times" w:cs="Times New Roman"/>
          <w:sz w:val="20"/>
          <w:szCs w:val="20"/>
        </w:rPr>
        <w:t xml:space="preserve"> (1912) </w:t>
      </w:r>
    </w:p>
    <w:p w:rsidR="005E583C" w:rsidRDefault="005E583C" w:rsidP="005E583C">
      <w:r>
        <w:rPr>
          <w:rFonts w:ascii="Times" w:hAnsi="Times" w:cs="Times New Roman"/>
          <w:sz w:val="20"/>
          <w:szCs w:val="20"/>
        </w:rPr>
        <w:br w:type="page"/>
      </w:r>
      <w:r>
        <w:rPr>
          <w:b/>
          <w:i/>
          <w:sz w:val="27"/>
          <w:szCs w:val="27"/>
        </w:rPr>
        <w:t>Archives of Maryland</w:t>
      </w:r>
      <w:r>
        <w:t xml:space="preserve"> </w:t>
      </w:r>
      <w:r>
        <w:br/>
      </w:r>
      <w:r>
        <w:rPr>
          <w:b/>
          <w:sz w:val="27"/>
          <w:szCs w:val="27"/>
        </w:rPr>
        <w:t>(Biographical Series)</w:t>
      </w:r>
      <w:r>
        <w:t xml:space="preserve"> </w:t>
      </w:r>
    </w:p>
    <w:p w:rsidR="005E583C" w:rsidRDefault="005E583C" w:rsidP="005E583C">
      <w:pPr>
        <w:pStyle w:val="NormalWeb"/>
        <w:spacing w:before="2" w:after="2"/>
      </w:pPr>
      <w:r>
        <w:rPr>
          <w:noProof/>
        </w:rPr>
        <w:drawing>
          <wp:inline distT="0" distB="0" distL="0" distR="0">
            <wp:extent cx="5638800" cy="38100"/>
            <wp:effectExtent l="25400" t="0" r="0" b="0"/>
            <wp:docPr id="7" name="Picture 7"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Default="005E583C" w:rsidP="005E583C">
      <w:pPr>
        <w:pStyle w:val="NormalWeb"/>
        <w:spacing w:before="2" w:after="2"/>
      </w:pPr>
      <w:r>
        <w:rPr>
          <w:b/>
          <w:sz w:val="27"/>
          <w:szCs w:val="27"/>
        </w:rPr>
        <w:t xml:space="preserve">William M. </w:t>
      </w:r>
      <w:proofErr w:type="spellStart"/>
      <w:r>
        <w:rPr>
          <w:b/>
          <w:sz w:val="27"/>
          <w:szCs w:val="27"/>
        </w:rPr>
        <w:t>Maloy</w:t>
      </w:r>
      <w:proofErr w:type="spellEnd"/>
      <w:r>
        <w:rPr>
          <w:b/>
          <w:sz w:val="27"/>
          <w:szCs w:val="27"/>
        </w:rPr>
        <w:t xml:space="preserve"> (1874-1949)</w:t>
      </w:r>
      <w:r>
        <w:t xml:space="preserve"> </w:t>
      </w:r>
      <w:r>
        <w:br/>
      </w:r>
      <w:r>
        <w:rPr>
          <w:i/>
        </w:rPr>
        <w:t>MSA SC 3520-12743</w:t>
      </w:r>
      <w:r>
        <w:t xml:space="preserve"> </w:t>
      </w:r>
    </w:p>
    <w:p w:rsidR="005E583C" w:rsidRDefault="005E583C" w:rsidP="005E583C">
      <w:pPr>
        <w:pStyle w:val="NormalWeb"/>
        <w:spacing w:before="2" w:after="2"/>
      </w:pPr>
      <w:r>
        <w:rPr>
          <w:b/>
        </w:rPr>
        <w:t>Sources:</w:t>
      </w:r>
      <w:r>
        <w:t xml:space="preserve"> </w:t>
      </w:r>
    </w:p>
    <w:p w:rsidR="005E583C" w:rsidRDefault="00622CC0" w:rsidP="005E583C">
      <w:r>
        <w:pict>
          <v:rect id="_x0000_i1025" style="width:468pt;height:1.5pt" o:hralign="center" o:hrstd="t" o:hr="t" fillcolor="#aaa" stroked="f"/>
        </w:pict>
      </w:r>
    </w:p>
    <w:p w:rsidR="005E583C" w:rsidRDefault="005E583C" w:rsidP="005E583C">
      <w:r>
        <w:br/>
      </w:r>
      <w:hyperlink r:id="rId12" w:history="1">
        <w:r>
          <w:rPr>
            <w:rStyle w:val="Hyperlink"/>
          </w:rPr>
          <w:t xml:space="preserve">BALTIMORE CITY HEALTH DEPARTMENT BUREAU OF VITAL STATISTICS (Death Record) William M. </w:t>
        </w:r>
        <w:proofErr w:type="spellStart"/>
        <w:r>
          <w:rPr>
            <w:rStyle w:val="Hyperlink"/>
          </w:rPr>
          <w:t>Maloy</w:t>
        </w:r>
        <w:proofErr w:type="spellEnd"/>
        <w:r>
          <w:rPr>
            <w:rStyle w:val="Hyperlink"/>
          </w:rPr>
          <w:t xml:space="preserve">, 16 August 1949, certificate no. </w:t>
        </w:r>
        <w:proofErr w:type="gramStart"/>
        <w:r>
          <w:rPr>
            <w:rStyle w:val="Hyperlink"/>
          </w:rPr>
          <w:t>G77382 [MSA CM1132-247, CR 48,288]</w:t>
        </w:r>
      </w:hyperlink>
      <w:r>
        <w:t>.</w:t>
      </w:r>
      <w:proofErr w:type="gramEnd"/>
      <w:r>
        <w:t xml:space="preserve"> </w:t>
      </w:r>
    </w:p>
    <w:p w:rsidR="005E583C" w:rsidRDefault="005E583C" w:rsidP="005E583C">
      <w:pPr>
        <w:pStyle w:val="NormalWeb"/>
        <w:spacing w:before="2" w:after="2"/>
      </w:pPr>
      <w:r>
        <w:rPr>
          <w:i/>
        </w:rPr>
        <w:t>Baltimore: Its History and Its People</w:t>
      </w:r>
      <w:r>
        <w:t xml:space="preserve">. </w:t>
      </w:r>
      <w:proofErr w:type="spellStart"/>
      <w:r>
        <w:t>Vol</w:t>
      </w:r>
      <w:proofErr w:type="spellEnd"/>
      <w:r>
        <w:t xml:space="preserve"> III. New York: Lewis Historical Publishing Co., 1912, p. 607-608. </w:t>
      </w:r>
      <w:hyperlink r:id="rId13" w:anchor="v=onepage&amp;q&amp;f=false" w:history="1">
        <w:proofErr w:type="spellStart"/>
        <w:proofErr w:type="gramStart"/>
        <w:r>
          <w:rPr>
            <w:rStyle w:val="Hyperlink"/>
          </w:rPr>
          <w:t>Availible</w:t>
        </w:r>
        <w:proofErr w:type="spellEnd"/>
        <w:r>
          <w:rPr>
            <w:rStyle w:val="Hyperlink"/>
          </w:rPr>
          <w:t xml:space="preserve"> via </w:t>
        </w:r>
        <w:proofErr w:type="spellStart"/>
        <w:r>
          <w:rPr>
            <w:rStyle w:val="Hyperlink"/>
          </w:rPr>
          <w:t>GoogleBooks</w:t>
        </w:r>
        <w:proofErr w:type="spellEnd"/>
      </w:hyperlink>
      <w:r>
        <w:t>.</w:t>
      </w:r>
      <w:proofErr w:type="gramEnd"/>
      <w:r>
        <w:t xml:space="preserve"> </w:t>
      </w:r>
    </w:p>
    <w:p w:rsidR="005E583C" w:rsidRDefault="00622CC0" w:rsidP="005E583C">
      <w:pPr>
        <w:pStyle w:val="NormalWeb"/>
        <w:spacing w:before="2" w:after="2"/>
      </w:pPr>
      <w:hyperlink r:id="rId14" w:history="1">
        <w:r w:rsidR="005E583C">
          <w:rPr>
            <w:rStyle w:val="Hyperlink"/>
          </w:rPr>
          <w:t xml:space="preserve">"Goes after Bruce." </w:t>
        </w:r>
        <w:r w:rsidR="005E583C">
          <w:rPr>
            <w:rStyle w:val="Hyperlink"/>
            <w:i/>
          </w:rPr>
          <w:t>The Sun</w:t>
        </w:r>
        <w:r w:rsidR="005E583C">
          <w:rPr>
            <w:rStyle w:val="Hyperlink"/>
          </w:rPr>
          <w:t xml:space="preserve"> (Baltimore), 17 February 1912</w:t>
        </w:r>
      </w:hyperlink>
      <w:r w:rsidR="005E583C">
        <w:t xml:space="preserve">. </w:t>
      </w:r>
    </w:p>
    <w:p w:rsidR="005E583C" w:rsidRDefault="00622CC0" w:rsidP="005E583C">
      <w:pPr>
        <w:pStyle w:val="NormalWeb"/>
        <w:spacing w:before="2" w:after="2"/>
      </w:pPr>
      <w:hyperlink r:id="rId15" w:history="1">
        <w:r w:rsidR="005E583C">
          <w:rPr>
            <w:rStyle w:val="Hyperlink"/>
          </w:rPr>
          <w:t xml:space="preserve">"Senator </w:t>
        </w:r>
        <w:proofErr w:type="spellStart"/>
        <w:r w:rsidR="005E583C">
          <w:rPr>
            <w:rStyle w:val="Hyperlink"/>
          </w:rPr>
          <w:t>Maloy</w:t>
        </w:r>
        <w:proofErr w:type="spellEnd"/>
        <w:r w:rsidR="005E583C">
          <w:rPr>
            <w:rStyle w:val="Hyperlink"/>
          </w:rPr>
          <w:t xml:space="preserve"> a Benedict." </w:t>
        </w:r>
        <w:r w:rsidR="005E583C">
          <w:rPr>
            <w:rStyle w:val="Hyperlink"/>
            <w:i/>
          </w:rPr>
          <w:t>The Sun</w:t>
        </w:r>
        <w:r w:rsidR="005E583C">
          <w:rPr>
            <w:rStyle w:val="Hyperlink"/>
          </w:rPr>
          <w:t xml:space="preserve"> (Baltimore), 18 September 1913</w:t>
        </w:r>
      </w:hyperlink>
      <w:r w:rsidR="005E583C">
        <w:t xml:space="preserve">. </w:t>
      </w:r>
    </w:p>
    <w:p w:rsidR="005E583C" w:rsidRDefault="00622CC0" w:rsidP="005E583C">
      <w:pPr>
        <w:pStyle w:val="NormalWeb"/>
        <w:spacing w:before="2" w:after="2"/>
      </w:pPr>
      <w:hyperlink r:id="rId16" w:history="1">
        <w:r w:rsidR="005E583C">
          <w:rPr>
            <w:rStyle w:val="Hyperlink"/>
          </w:rPr>
          <w:t xml:space="preserve">"W.M. </w:t>
        </w:r>
        <w:proofErr w:type="spellStart"/>
        <w:r w:rsidR="005E583C">
          <w:rPr>
            <w:rStyle w:val="Hyperlink"/>
          </w:rPr>
          <w:t>Maloy</w:t>
        </w:r>
        <w:proofErr w:type="spellEnd"/>
        <w:r w:rsidR="005E583C">
          <w:rPr>
            <w:rStyle w:val="Hyperlink"/>
          </w:rPr>
          <w:t xml:space="preserve">, Democratic Figure, Dies." </w:t>
        </w:r>
        <w:r w:rsidR="005E583C">
          <w:rPr>
            <w:rStyle w:val="Hyperlink"/>
            <w:i/>
          </w:rPr>
          <w:t>The Sun</w:t>
        </w:r>
        <w:r w:rsidR="005E583C">
          <w:rPr>
            <w:rStyle w:val="Hyperlink"/>
          </w:rPr>
          <w:t xml:space="preserve"> (Baltimore), 17 August 1949</w:t>
        </w:r>
      </w:hyperlink>
      <w:r w:rsidR="005E583C">
        <w:t xml:space="preserve">. </w:t>
      </w:r>
    </w:p>
    <w:p w:rsidR="005E583C" w:rsidRDefault="00622CC0" w:rsidP="005E583C">
      <w:pPr>
        <w:pStyle w:val="NormalWeb"/>
        <w:spacing w:before="2" w:after="2"/>
      </w:pPr>
      <w:hyperlink r:id="rId17" w:history="1">
        <w:r w:rsidR="005E583C">
          <w:rPr>
            <w:rStyle w:val="Hyperlink"/>
          </w:rPr>
          <w:t xml:space="preserve">"William </w:t>
        </w:r>
        <w:proofErr w:type="spellStart"/>
        <w:r w:rsidR="005E583C">
          <w:rPr>
            <w:rStyle w:val="Hyperlink"/>
          </w:rPr>
          <w:t>Milnes</w:t>
        </w:r>
        <w:proofErr w:type="spellEnd"/>
        <w:r w:rsidR="005E583C">
          <w:rPr>
            <w:rStyle w:val="Hyperlink"/>
          </w:rPr>
          <w:t xml:space="preserve"> </w:t>
        </w:r>
        <w:proofErr w:type="spellStart"/>
        <w:r w:rsidR="005E583C">
          <w:rPr>
            <w:rStyle w:val="Hyperlink"/>
          </w:rPr>
          <w:t>Maloy</w:t>
        </w:r>
        <w:proofErr w:type="spellEnd"/>
        <w:r w:rsidR="005E583C">
          <w:rPr>
            <w:rStyle w:val="Hyperlink"/>
          </w:rPr>
          <w:t xml:space="preserve">." Editorial. </w:t>
        </w:r>
        <w:r w:rsidR="005E583C">
          <w:rPr>
            <w:rStyle w:val="Hyperlink"/>
            <w:i/>
          </w:rPr>
          <w:t>The Sun</w:t>
        </w:r>
        <w:r w:rsidR="005E583C">
          <w:rPr>
            <w:rStyle w:val="Hyperlink"/>
          </w:rPr>
          <w:t xml:space="preserve"> (Baltimore), 18 August 1949</w:t>
        </w:r>
      </w:hyperlink>
      <w:r w:rsidR="005E583C">
        <w:t xml:space="preserve">. </w:t>
      </w:r>
    </w:p>
    <w:p w:rsidR="005E583C" w:rsidRDefault="00622CC0" w:rsidP="005E583C">
      <w:pPr>
        <w:pStyle w:val="NormalWeb"/>
        <w:spacing w:before="2" w:after="2"/>
      </w:pPr>
      <w:hyperlink r:id="rId18" w:history="1">
        <w:r w:rsidR="005E583C">
          <w:rPr>
            <w:rStyle w:val="Hyperlink"/>
          </w:rPr>
          <w:t xml:space="preserve">"PSC Members To Go To Rites." </w:t>
        </w:r>
        <w:r w:rsidR="005E583C">
          <w:rPr>
            <w:rStyle w:val="Hyperlink"/>
            <w:i/>
          </w:rPr>
          <w:t>The Sun</w:t>
        </w:r>
        <w:r w:rsidR="005E583C">
          <w:rPr>
            <w:rStyle w:val="Hyperlink"/>
          </w:rPr>
          <w:t xml:space="preserve"> (Baltimore), 19 August 1949</w:t>
        </w:r>
      </w:hyperlink>
      <w:r w:rsidR="005E583C">
        <w:t xml:space="preserve">. </w:t>
      </w:r>
    </w:p>
    <w:p w:rsidR="005E583C" w:rsidRDefault="00622CC0" w:rsidP="005E583C">
      <w:pPr>
        <w:pStyle w:val="NormalWeb"/>
        <w:spacing w:before="2" w:after="2"/>
      </w:pPr>
      <w:hyperlink r:id="rId19" w:history="1">
        <w:r w:rsidR="005E583C">
          <w:rPr>
            <w:rStyle w:val="Hyperlink"/>
          </w:rPr>
          <w:t xml:space="preserve">"William </w:t>
        </w:r>
        <w:proofErr w:type="spellStart"/>
        <w:r w:rsidR="005E583C">
          <w:rPr>
            <w:rStyle w:val="Hyperlink"/>
          </w:rPr>
          <w:t>Milnes</w:t>
        </w:r>
        <w:proofErr w:type="spellEnd"/>
        <w:r w:rsidR="005E583C">
          <w:rPr>
            <w:rStyle w:val="Hyperlink"/>
          </w:rPr>
          <w:t xml:space="preserve"> </w:t>
        </w:r>
        <w:proofErr w:type="spellStart"/>
        <w:r w:rsidR="005E583C">
          <w:rPr>
            <w:rStyle w:val="Hyperlink"/>
          </w:rPr>
          <w:t>Maloy</w:t>
        </w:r>
        <w:proofErr w:type="spellEnd"/>
        <w:r w:rsidR="005E583C">
          <w:rPr>
            <w:rStyle w:val="Hyperlink"/>
          </w:rPr>
          <w:t xml:space="preserve">." </w:t>
        </w:r>
        <w:proofErr w:type="gramStart"/>
        <w:r w:rsidR="005E583C">
          <w:rPr>
            <w:rStyle w:val="Hyperlink"/>
          </w:rPr>
          <w:t>Letter to the Editor.</w:t>
        </w:r>
        <w:proofErr w:type="gramEnd"/>
        <w:r w:rsidR="005E583C">
          <w:rPr>
            <w:rStyle w:val="Hyperlink"/>
          </w:rPr>
          <w:t xml:space="preserve"> </w:t>
        </w:r>
        <w:r w:rsidR="005E583C">
          <w:rPr>
            <w:rStyle w:val="Hyperlink"/>
            <w:i/>
          </w:rPr>
          <w:t>The Sun</w:t>
        </w:r>
        <w:r w:rsidR="005E583C">
          <w:rPr>
            <w:rStyle w:val="Hyperlink"/>
          </w:rPr>
          <w:t xml:space="preserve"> (Baltimore), 20 August 1949</w:t>
        </w:r>
      </w:hyperlink>
      <w:r w:rsidR="005E583C">
        <w:t xml:space="preserve">. </w:t>
      </w:r>
    </w:p>
    <w:p w:rsidR="005E583C" w:rsidRDefault="00622CC0" w:rsidP="005E583C">
      <w:pPr>
        <w:pStyle w:val="NormalWeb"/>
        <w:spacing w:before="2" w:after="2"/>
      </w:pPr>
      <w:hyperlink r:id="rId20" w:history="1">
        <w:r w:rsidR="005E583C">
          <w:rPr>
            <w:rStyle w:val="Hyperlink"/>
          </w:rPr>
          <w:t xml:space="preserve">Owens, John W. "Fragment From an Old Story." </w:t>
        </w:r>
        <w:r w:rsidR="005E583C">
          <w:rPr>
            <w:rStyle w:val="Hyperlink"/>
            <w:i/>
          </w:rPr>
          <w:t>The Sun</w:t>
        </w:r>
        <w:r w:rsidR="005E583C">
          <w:rPr>
            <w:rStyle w:val="Hyperlink"/>
          </w:rPr>
          <w:t xml:space="preserve"> (Baltimore), 21 August 1949</w:t>
        </w:r>
      </w:hyperlink>
      <w:r w:rsidR="005E583C">
        <w:t xml:space="preserve">. </w:t>
      </w:r>
    </w:p>
    <w:p w:rsidR="005E583C" w:rsidRDefault="00622CC0" w:rsidP="005E583C">
      <w:pPr>
        <w:pStyle w:val="NormalWeb"/>
        <w:spacing w:before="2" w:after="2"/>
      </w:pPr>
      <w:hyperlink r:id="rId21" w:history="1">
        <w:r w:rsidR="005E583C">
          <w:rPr>
            <w:rStyle w:val="Hyperlink"/>
          </w:rPr>
          <w:t xml:space="preserve">"Deaths." </w:t>
        </w:r>
        <w:r w:rsidR="005E583C">
          <w:rPr>
            <w:rStyle w:val="Hyperlink"/>
            <w:i/>
          </w:rPr>
          <w:t>The Sun</w:t>
        </w:r>
        <w:r w:rsidR="005E583C">
          <w:rPr>
            <w:rStyle w:val="Hyperlink"/>
          </w:rPr>
          <w:t xml:space="preserve"> (Baltimore), 14 July 1964</w:t>
        </w:r>
      </w:hyperlink>
      <w:r w:rsidR="005E583C">
        <w:t xml:space="preserve">. </w:t>
      </w:r>
    </w:p>
    <w:p w:rsidR="005E583C" w:rsidRPr="00C068BC" w:rsidRDefault="005E583C" w:rsidP="005E583C">
      <w:pPr>
        <w:rPr>
          <w:rFonts w:ascii="Times" w:hAnsi="Times"/>
          <w:sz w:val="20"/>
          <w:szCs w:val="20"/>
        </w:rPr>
      </w:pPr>
      <w:r>
        <w:rPr>
          <w:rFonts w:ascii="Times" w:hAnsi="Times" w:cs="Times New Roman"/>
          <w:sz w:val="20"/>
          <w:szCs w:val="20"/>
        </w:rPr>
        <w:br w:type="page"/>
      </w:r>
      <w:r w:rsidRPr="00C068BC">
        <w:rPr>
          <w:rFonts w:ascii="Times" w:hAnsi="Times"/>
          <w:b/>
          <w:i/>
          <w:sz w:val="27"/>
          <w:szCs w:val="27"/>
        </w:rPr>
        <w:t>Archives of Maryland</w:t>
      </w:r>
      <w:r w:rsidRPr="00C068BC">
        <w:rPr>
          <w:rFonts w:ascii="Times" w:hAnsi="Times"/>
          <w:sz w:val="20"/>
          <w:szCs w:val="20"/>
        </w:rPr>
        <w:t xml:space="preserve"> </w:t>
      </w:r>
      <w:r w:rsidRPr="00C068BC">
        <w:rPr>
          <w:rFonts w:ascii="Times" w:hAnsi="Times"/>
          <w:sz w:val="20"/>
          <w:szCs w:val="20"/>
        </w:rPr>
        <w:br/>
      </w:r>
      <w:r w:rsidRPr="00C068BC">
        <w:rPr>
          <w:rFonts w:ascii="Times" w:hAnsi="Times"/>
          <w:b/>
          <w:sz w:val="27"/>
          <w:szCs w:val="27"/>
        </w:rPr>
        <w:t>(Biographical Series)</w:t>
      </w:r>
      <w:r w:rsidRPr="00C068BC">
        <w:rPr>
          <w:rFonts w:ascii="Times" w:hAnsi="Times"/>
          <w:sz w:val="20"/>
          <w:szCs w:val="20"/>
        </w:rPr>
        <w:t xml:space="preserve"> </w:t>
      </w:r>
    </w:p>
    <w:p w:rsidR="005E583C" w:rsidRPr="00C068BC"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12" name="Picture 11"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C068BC" w:rsidRDefault="005E583C" w:rsidP="00622CC0">
      <w:pPr>
        <w:spacing w:beforeLines="1" w:afterLines="1"/>
        <w:rPr>
          <w:rFonts w:ascii="Times" w:hAnsi="Times" w:cs="Times New Roman"/>
          <w:sz w:val="20"/>
          <w:szCs w:val="20"/>
        </w:rPr>
      </w:pPr>
      <w:r w:rsidRPr="00C068BC">
        <w:rPr>
          <w:rFonts w:ascii="Times" w:hAnsi="Times" w:cs="Times New Roman"/>
          <w:b/>
          <w:sz w:val="27"/>
          <w:szCs w:val="27"/>
        </w:rPr>
        <w:t xml:space="preserve">William M. </w:t>
      </w:r>
      <w:proofErr w:type="spellStart"/>
      <w:r w:rsidRPr="00C068BC">
        <w:rPr>
          <w:rFonts w:ascii="Times" w:hAnsi="Times" w:cs="Times New Roman"/>
          <w:b/>
          <w:sz w:val="27"/>
          <w:szCs w:val="27"/>
        </w:rPr>
        <w:t>Maloy</w:t>
      </w:r>
      <w:proofErr w:type="spellEnd"/>
      <w:r w:rsidRPr="00C068BC">
        <w:rPr>
          <w:rFonts w:ascii="Times" w:hAnsi="Times" w:cs="Times New Roman"/>
          <w:b/>
          <w:sz w:val="27"/>
          <w:szCs w:val="27"/>
        </w:rPr>
        <w:t xml:space="preserve"> (1874-1949)</w:t>
      </w:r>
      <w:r w:rsidRPr="00C068BC">
        <w:rPr>
          <w:rFonts w:ascii="Times" w:hAnsi="Times" w:cs="Times New Roman"/>
          <w:sz w:val="20"/>
          <w:szCs w:val="20"/>
        </w:rPr>
        <w:t xml:space="preserve"> </w:t>
      </w:r>
      <w:r w:rsidRPr="00C068BC">
        <w:rPr>
          <w:rFonts w:ascii="Times" w:hAnsi="Times" w:cs="Times New Roman"/>
          <w:sz w:val="20"/>
          <w:szCs w:val="20"/>
        </w:rPr>
        <w:br/>
      </w:r>
      <w:r w:rsidRPr="00C068BC">
        <w:rPr>
          <w:rFonts w:ascii="Times" w:hAnsi="Times" w:cs="Times New Roman"/>
          <w:i/>
          <w:sz w:val="20"/>
          <w:szCs w:val="20"/>
        </w:rPr>
        <w:t>MSA SC 3520-12743</w:t>
      </w:r>
      <w:r w:rsidRPr="00C068BC">
        <w:rPr>
          <w:rFonts w:ascii="Times" w:hAnsi="Times" w:cs="Times New Roman"/>
          <w:sz w:val="20"/>
          <w:szCs w:val="20"/>
        </w:rPr>
        <w:t xml:space="preserve"> </w:t>
      </w:r>
    </w:p>
    <w:p w:rsidR="005E583C" w:rsidRPr="00C068BC" w:rsidRDefault="005E583C" w:rsidP="00622CC0">
      <w:pPr>
        <w:spacing w:beforeLines="1" w:afterLines="1"/>
        <w:rPr>
          <w:rFonts w:ascii="Times" w:hAnsi="Times" w:cs="Times New Roman"/>
          <w:sz w:val="20"/>
          <w:szCs w:val="20"/>
        </w:rPr>
      </w:pPr>
      <w:r w:rsidRPr="00C068BC">
        <w:rPr>
          <w:rFonts w:ascii="Times" w:hAnsi="Times" w:cs="Times New Roman"/>
          <w:b/>
          <w:sz w:val="20"/>
          <w:szCs w:val="20"/>
        </w:rPr>
        <w:t>Related Collections:</w:t>
      </w:r>
      <w:r w:rsidRPr="00C068BC">
        <w:rPr>
          <w:rFonts w:ascii="Times" w:hAnsi="Times" w:cs="Times New Roman"/>
          <w:sz w:val="20"/>
          <w:szCs w:val="20"/>
        </w:rPr>
        <w:t xml:space="preserve"> </w:t>
      </w:r>
    </w:p>
    <w:p w:rsidR="005E583C" w:rsidRPr="00C068BC" w:rsidRDefault="005E583C" w:rsidP="00622CC0">
      <w:pPr>
        <w:spacing w:beforeLines="1" w:afterLines="1"/>
        <w:rPr>
          <w:rFonts w:ascii="Times" w:hAnsi="Times" w:cs="Times New Roman"/>
          <w:sz w:val="20"/>
          <w:szCs w:val="20"/>
        </w:rPr>
      </w:pPr>
      <w:proofErr w:type="gramStart"/>
      <w:r w:rsidRPr="00C068BC">
        <w:rPr>
          <w:rFonts w:ascii="Times" w:hAnsi="Times" w:cs="Times New Roman"/>
          <w:sz w:val="20"/>
          <w:szCs w:val="20"/>
        </w:rPr>
        <w:t xml:space="preserve">Rev. William C. </w:t>
      </w:r>
      <w:proofErr w:type="spellStart"/>
      <w:r w:rsidRPr="00C068BC">
        <w:rPr>
          <w:rFonts w:ascii="Times" w:hAnsi="Times" w:cs="Times New Roman"/>
          <w:sz w:val="20"/>
          <w:szCs w:val="20"/>
        </w:rPr>
        <w:t>Maloy</w:t>
      </w:r>
      <w:proofErr w:type="spellEnd"/>
      <w:r w:rsidRPr="00C068BC">
        <w:rPr>
          <w:rFonts w:ascii="Times" w:hAnsi="Times" w:cs="Times New Roman"/>
          <w:sz w:val="20"/>
          <w:szCs w:val="20"/>
        </w:rPr>
        <w:t xml:space="preserve"> Papers, Maryland Historical Society.</w:t>
      </w:r>
      <w:proofErr w:type="gramEnd"/>
      <w:r w:rsidRPr="00C068BC">
        <w:rPr>
          <w:rFonts w:ascii="Times" w:hAnsi="Times" w:cs="Times New Roman"/>
          <w:sz w:val="20"/>
          <w:szCs w:val="20"/>
        </w:rPr>
        <w:t xml:space="preserve"> </w:t>
      </w:r>
    </w:p>
    <w:p w:rsidR="005E583C" w:rsidRPr="00C068BC" w:rsidRDefault="005E583C" w:rsidP="00622CC0">
      <w:pPr>
        <w:spacing w:beforeLines="1" w:afterLines="1"/>
        <w:rPr>
          <w:rFonts w:ascii="Times" w:hAnsi="Times" w:cs="Times New Roman"/>
          <w:sz w:val="20"/>
          <w:szCs w:val="20"/>
        </w:rPr>
      </w:pPr>
      <w:proofErr w:type="gramStart"/>
      <w:r w:rsidRPr="00C068BC">
        <w:rPr>
          <w:rFonts w:ascii="Times" w:hAnsi="Times" w:cs="Times New Roman"/>
          <w:sz w:val="20"/>
          <w:szCs w:val="20"/>
        </w:rPr>
        <w:t xml:space="preserve">William </w:t>
      </w:r>
      <w:proofErr w:type="spellStart"/>
      <w:r w:rsidRPr="00C068BC">
        <w:rPr>
          <w:rFonts w:ascii="Times" w:hAnsi="Times" w:cs="Times New Roman"/>
          <w:sz w:val="20"/>
          <w:szCs w:val="20"/>
        </w:rPr>
        <w:t>Milnes</w:t>
      </w:r>
      <w:proofErr w:type="spellEnd"/>
      <w:r w:rsidRPr="00C068BC">
        <w:rPr>
          <w:rFonts w:ascii="Times" w:hAnsi="Times" w:cs="Times New Roman"/>
          <w:sz w:val="20"/>
          <w:szCs w:val="20"/>
        </w:rPr>
        <w:t xml:space="preserve"> </w:t>
      </w:r>
      <w:proofErr w:type="spellStart"/>
      <w:r w:rsidRPr="00C068BC">
        <w:rPr>
          <w:rFonts w:ascii="Times" w:hAnsi="Times" w:cs="Times New Roman"/>
          <w:sz w:val="20"/>
          <w:szCs w:val="20"/>
        </w:rPr>
        <w:t>Maloy</w:t>
      </w:r>
      <w:proofErr w:type="spellEnd"/>
      <w:r w:rsidRPr="00C068BC">
        <w:rPr>
          <w:rFonts w:ascii="Times" w:hAnsi="Times" w:cs="Times New Roman"/>
          <w:sz w:val="20"/>
          <w:szCs w:val="20"/>
        </w:rPr>
        <w:t xml:space="preserve"> Scrapbook, Maryland Historical Society, MS 1611.</w:t>
      </w:r>
      <w:proofErr w:type="gramEnd"/>
      <w:r w:rsidRPr="00C068BC">
        <w:rPr>
          <w:rFonts w:ascii="Times" w:hAnsi="Times" w:cs="Times New Roman"/>
          <w:sz w:val="20"/>
          <w:szCs w:val="20"/>
        </w:rPr>
        <w:t xml:space="preserve"> </w:t>
      </w:r>
    </w:p>
    <w:p w:rsidR="005E583C" w:rsidRPr="00C068BC" w:rsidRDefault="005E583C" w:rsidP="00622CC0">
      <w:pPr>
        <w:spacing w:beforeLines="1" w:afterLines="1"/>
        <w:rPr>
          <w:rFonts w:ascii="Times" w:hAnsi="Times" w:cs="Times New Roman"/>
          <w:sz w:val="20"/>
          <w:szCs w:val="20"/>
        </w:rPr>
      </w:pPr>
      <w:r w:rsidRPr="00C068BC">
        <w:rPr>
          <w:rFonts w:ascii="Times" w:hAnsi="Times" w:cs="Times New Roman"/>
          <w:sz w:val="20"/>
          <w:szCs w:val="20"/>
        </w:rPr>
        <w:t xml:space="preserve">William </w:t>
      </w:r>
      <w:proofErr w:type="spellStart"/>
      <w:r w:rsidRPr="00C068BC">
        <w:rPr>
          <w:rFonts w:ascii="Times" w:hAnsi="Times" w:cs="Times New Roman"/>
          <w:sz w:val="20"/>
          <w:szCs w:val="20"/>
        </w:rPr>
        <w:t>Milnes</w:t>
      </w:r>
      <w:proofErr w:type="spellEnd"/>
      <w:r w:rsidRPr="00C068BC">
        <w:rPr>
          <w:rFonts w:ascii="Times" w:hAnsi="Times" w:cs="Times New Roman"/>
          <w:sz w:val="20"/>
          <w:szCs w:val="20"/>
        </w:rPr>
        <w:t xml:space="preserve"> </w:t>
      </w:r>
      <w:proofErr w:type="spellStart"/>
      <w:r w:rsidRPr="00C068BC">
        <w:rPr>
          <w:rFonts w:ascii="Times" w:hAnsi="Times" w:cs="Times New Roman"/>
          <w:sz w:val="20"/>
          <w:szCs w:val="20"/>
        </w:rPr>
        <w:t>Maloy</w:t>
      </w:r>
      <w:proofErr w:type="spellEnd"/>
      <w:r w:rsidRPr="00C068BC">
        <w:rPr>
          <w:rFonts w:ascii="Times" w:hAnsi="Times" w:cs="Times New Roman"/>
          <w:sz w:val="20"/>
          <w:szCs w:val="20"/>
        </w:rPr>
        <w:t xml:space="preserve">, letter to Bernard Steiner, request for support in election, 1911. </w:t>
      </w:r>
    </w:p>
    <w:p w:rsidR="005E583C" w:rsidRPr="00C068BC" w:rsidRDefault="005E583C" w:rsidP="00622CC0">
      <w:pPr>
        <w:spacing w:beforeLines="1" w:afterLines="1"/>
        <w:rPr>
          <w:rFonts w:ascii="Times" w:hAnsi="Times" w:cs="Times New Roman"/>
          <w:sz w:val="20"/>
          <w:szCs w:val="20"/>
        </w:rPr>
      </w:pPr>
    </w:p>
    <w:p w:rsidR="005E583C" w:rsidRPr="00C068BC" w:rsidRDefault="005E583C" w:rsidP="005E583C">
      <w:pPr>
        <w:rPr>
          <w:rFonts w:ascii="Times" w:hAnsi="Times"/>
          <w:sz w:val="20"/>
          <w:szCs w:val="20"/>
        </w:rPr>
      </w:pPr>
      <w:r>
        <w:rPr>
          <w:rFonts w:ascii="Times" w:hAnsi="Times"/>
        </w:rPr>
        <w:br w:type="page"/>
      </w:r>
      <w:r w:rsidRPr="00C068BC">
        <w:rPr>
          <w:rFonts w:ascii="Times" w:hAnsi="Times"/>
          <w:b/>
          <w:i/>
          <w:sz w:val="27"/>
          <w:szCs w:val="27"/>
        </w:rPr>
        <w:t>Archives of Maryland</w:t>
      </w:r>
      <w:r w:rsidRPr="00C068BC">
        <w:rPr>
          <w:rFonts w:ascii="Times" w:hAnsi="Times"/>
          <w:sz w:val="20"/>
          <w:szCs w:val="20"/>
        </w:rPr>
        <w:t xml:space="preserve"> </w:t>
      </w:r>
      <w:r w:rsidRPr="00C068BC">
        <w:rPr>
          <w:rFonts w:ascii="Times" w:hAnsi="Times"/>
          <w:sz w:val="20"/>
          <w:szCs w:val="20"/>
        </w:rPr>
        <w:br/>
      </w:r>
      <w:r w:rsidRPr="00C068BC">
        <w:rPr>
          <w:rFonts w:ascii="Times" w:hAnsi="Times"/>
          <w:b/>
          <w:sz w:val="27"/>
          <w:szCs w:val="27"/>
        </w:rPr>
        <w:t>(Biographical Series)</w:t>
      </w:r>
      <w:r w:rsidRPr="00C068BC">
        <w:rPr>
          <w:rFonts w:ascii="Times" w:hAnsi="Times"/>
          <w:sz w:val="20"/>
          <w:szCs w:val="20"/>
        </w:rPr>
        <w:t xml:space="preserve"> </w:t>
      </w:r>
    </w:p>
    <w:p w:rsidR="005E583C" w:rsidRPr="00C068BC"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13" name="Picture 13"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Default="005E583C" w:rsidP="00622CC0">
      <w:pPr>
        <w:spacing w:beforeLines="1" w:afterLines="1"/>
        <w:rPr>
          <w:rFonts w:ascii="Times" w:hAnsi="Times" w:cs="Times New Roman"/>
          <w:sz w:val="20"/>
          <w:szCs w:val="20"/>
        </w:rPr>
      </w:pPr>
      <w:r w:rsidRPr="00C068BC">
        <w:rPr>
          <w:rFonts w:ascii="Times" w:hAnsi="Times" w:cs="Times New Roman"/>
          <w:b/>
          <w:sz w:val="27"/>
          <w:szCs w:val="27"/>
        </w:rPr>
        <w:t xml:space="preserve">Walter C. </w:t>
      </w:r>
      <w:proofErr w:type="spellStart"/>
      <w:r w:rsidRPr="00C068BC">
        <w:rPr>
          <w:rFonts w:ascii="Times" w:hAnsi="Times" w:cs="Times New Roman"/>
          <w:b/>
          <w:sz w:val="27"/>
          <w:szCs w:val="27"/>
        </w:rPr>
        <w:t>Mylander</w:t>
      </w:r>
      <w:proofErr w:type="spellEnd"/>
      <w:r w:rsidRPr="00C068BC">
        <w:rPr>
          <w:rFonts w:ascii="Times" w:hAnsi="Times" w:cs="Times New Roman"/>
          <w:b/>
          <w:sz w:val="27"/>
          <w:szCs w:val="27"/>
        </w:rPr>
        <w:t xml:space="preserve"> </w:t>
      </w:r>
      <w:r w:rsidRPr="00C068BC">
        <w:rPr>
          <w:rFonts w:ascii="Times" w:hAnsi="Times" w:cs="Times New Roman"/>
          <w:sz w:val="20"/>
          <w:szCs w:val="20"/>
        </w:rPr>
        <w:br/>
      </w:r>
      <w:r w:rsidRPr="00C068BC">
        <w:rPr>
          <w:rFonts w:ascii="Times" w:hAnsi="Times" w:cs="Times New Roman"/>
          <w:i/>
          <w:sz w:val="20"/>
          <w:szCs w:val="20"/>
        </w:rPr>
        <w:t>MSA SC 3520-15317</w:t>
      </w:r>
      <w:r w:rsidRPr="00C068BC">
        <w:rPr>
          <w:rFonts w:ascii="Times" w:hAnsi="Times" w:cs="Times New Roman"/>
          <w:sz w:val="20"/>
          <w:szCs w:val="20"/>
        </w:rPr>
        <w:t xml:space="preserve"> </w:t>
      </w:r>
      <w:r w:rsidRPr="00C068BC">
        <w:rPr>
          <w:rFonts w:ascii="Times" w:hAnsi="Times" w:cs="Times New Roman"/>
          <w:sz w:val="20"/>
          <w:szCs w:val="20"/>
        </w:rPr>
        <w:br/>
      </w:r>
      <w:r w:rsidRPr="00C068BC">
        <w:rPr>
          <w:rFonts w:ascii="Times" w:hAnsi="Times" w:cs="Times New Roman"/>
          <w:b/>
          <w:sz w:val="20"/>
          <w:szCs w:val="20"/>
        </w:rPr>
        <w:t>Attorney</w:t>
      </w:r>
      <w:r w:rsidRPr="00C068BC">
        <w:rPr>
          <w:rFonts w:ascii="Times" w:hAnsi="Times" w:cs="Times New Roman"/>
          <w:sz w:val="20"/>
          <w:szCs w:val="20"/>
        </w:rPr>
        <w:t xml:space="preserve"> </w:t>
      </w:r>
    </w:p>
    <w:p w:rsidR="005E583C" w:rsidRPr="007E2592" w:rsidRDefault="005E583C" w:rsidP="005E583C">
      <w:pPr>
        <w:rPr>
          <w:rFonts w:ascii="Times" w:hAnsi="Times"/>
          <w:sz w:val="20"/>
          <w:szCs w:val="20"/>
        </w:rPr>
      </w:pPr>
      <w:r>
        <w:rPr>
          <w:rFonts w:ascii="Times" w:hAnsi="Times" w:cs="Times New Roman"/>
          <w:sz w:val="20"/>
          <w:szCs w:val="20"/>
        </w:rPr>
        <w:br w:type="page"/>
      </w:r>
      <w:r w:rsidRPr="007E2592">
        <w:rPr>
          <w:rFonts w:ascii="Times" w:hAnsi="Times"/>
          <w:b/>
          <w:i/>
          <w:sz w:val="27"/>
          <w:szCs w:val="27"/>
        </w:rPr>
        <w:t>Archives of Maryland</w:t>
      </w:r>
      <w:r w:rsidRPr="007E2592">
        <w:rPr>
          <w:rFonts w:ascii="Times" w:hAnsi="Times"/>
          <w:sz w:val="20"/>
          <w:szCs w:val="20"/>
        </w:rPr>
        <w:t xml:space="preserve"> </w:t>
      </w:r>
      <w:r w:rsidRPr="007E2592">
        <w:rPr>
          <w:rFonts w:ascii="Times" w:hAnsi="Times"/>
          <w:sz w:val="20"/>
          <w:szCs w:val="20"/>
        </w:rPr>
        <w:br/>
      </w:r>
      <w:r w:rsidRPr="007E2592">
        <w:rPr>
          <w:rFonts w:ascii="Times" w:hAnsi="Times"/>
          <w:b/>
          <w:sz w:val="27"/>
          <w:szCs w:val="27"/>
        </w:rPr>
        <w:t>(Biographical Series)</w:t>
      </w:r>
      <w:r w:rsidRPr="007E2592">
        <w:rPr>
          <w:rFonts w:ascii="Times" w:hAnsi="Times"/>
          <w:sz w:val="20"/>
          <w:szCs w:val="20"/>
        </w:rPr>
        <w:t xml:space="preserve"> </w:t>
      </w:r>
    </w:p>
    <w:p w:rsidR="005E583C" w:rsidRPr="007E2592"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19" name="Picture 19"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7E2592" w:rsidRDefault="005E583C" w:rsidP="00622CC0">
      <w:pPr>
        <w:spacing w:beforeLines="1" w:afterLines="1"/>
        <w:rPr>
          <w:rFonts w:ascii="Times" w:hAnsi="Times" w:cs="Times New Roman"/>
          <w:sz w:val="20"/>
          <w:szCs w:val="20"/>
        </w:rPr>
      </w:pPr>
      <w:r w:rsidRPr="007E2592">
        <w:rPr>
          <w:rFonts w:ascii="Times" w:hAnsi="Times" w:cs="Times New Roman"/>
          <w:b/>
          <w:sz w:val="27"/>
          <w:szCs w:val="27"/>
        </w:rPr>
        <w:t xml:space="preserve">Walter C. </w:t>
      </w:r>
      <w:proofErr w:type="spellStart"/>
      <w:r w:rsidRPr="007E2592">
        <w:rPr>
          <w:rFonts w:ascii="Times" w:hAnsi="Times" w:cs="Times New Roman"/>
          <w:b/>
          <w:sz w:val="27"/>
          <w:szCs w:val="27"/>
        </w:rPr>
        <w:t>Mylander</w:t>
      </w:r>
      <w:proofErr w:type="spellEnd"/>
      <w:r w:rsidRPr="007E2592">
        <w:rPr>
          <w:rFonts w:ascii="Times" w:hAnsi="Times" w:cs="Times New Roman"/>
          <w:b/>
          <w:sz w:val="27"/>
          <w:szCs w:val="27"/>
        </w:rPr>
        <w:t xml:space="preserve"> </w:t>
      </w:r>
      <w:r w:rsidRPr="007E2592">
        <w:rPr>
          <w:rFonts w:ascii="Times" w:hAnsi="Times" w:cs="Times New Roman"/>
          <w:sz w:val="20"/>
          <w:szCs w:val="20"/>
        </w:rPr>
        <w:br/>
      </w:r>
      <w:r w:rsidRPr="007E2592">
        <w:rPr>
          <w:rFonts w:ascii="Times" w:hAnsi="Times" w:cs="Times New Roman"/>
          <w:i/>
          <w:sz w:val="20"/>
          <w:szCs w:val="20"/>
        </w:rPr>
        <w:t>MSA SC 3520-15317</w:t>
      </w:r>
      <w:r w:rsidRPr="007E2592">
        <w:rPr>
          <w:rFonts w:ascii="Times" w:hAnsi="Times" w:cs="Times New Roman"/>
          <w:sz w:val="20"/>
          <w:szCs w:val="20"/>
        </w:rPr>
        <w:t xml:space="preserve"> </w:t>
      </w:r>
      <w:r w:rsidRPr="007E2592">
        <w:rPr>
          <w:rFonts w:ascii="Times" w:hAnsi="Times" w:cs="Times New Roman"/>
          <w:sz w:val="20"/>
          <w:szCs w:val="20"/>
        </w:rPr>
        <w:br/>
      </w:r>
      <w:r w:rsidRPr="007E2592">
        <w:rPr>
          <w:rFonts w:ascii="Times" w:hAnsi="Times" w:cs="Times New Roman"/>
          <w:b/>
          <w:sz w:val="20"/>
          <w:szCs w:val="20"/>
        </w:rPr>
        <w:t>Attorney</w:t>
      </w:r>
      <w:r w:rsidRPr="007E2592">
        <w:rPr>
          <w:rFonts w:ascii="Times" w:hAnsi="Times" w:cs="Times New Roman"/>
          <w:sz w:val="20"/>
          <w:szCs w:val="20"/>
        </w:rPr>
        <w:t xml:space="preserve"> </w:t>
      </w:r>
    </w:p>
    <w:p w:rsidR="005E583C" w:rsidRPr="007E2592" w:rsidRDefault="005E583C" w:rsidP="00622CC0">
      <w:pPr>
        <w:spacing w:beforeLines="1" w:afterLines="1"/>
        <w:rPr>
          <w:rFonts w:ascii="Times" w:hAnsi="Times" w:cs="Times New Roman"/>
          <w:sz w:val="20"/>
          <w:szCs w:val="20"/>
        </w:rPr>
      </w:pPr>
      <w:r w:rsidRPr="007E2592">
        <w:rPr>
          <w:rFonts w:ascii="Times" w:hAnsi="Times" w:cs="Times New Roman"/>
          <w:b/>
          <w:sz w:val="20"/>
          <w:szCs w:val="20"/>
        </w:rPr>
        <w:t>Biography:</w:t>
      </w:r>
      <w:r w:rsidRPr="007E2592">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p>
    <w:p w:rsidR="005E583C" w:rsidRDefault="005E583C" w:rsidP="005E583C">
      <w:pPr>
        <w:rPr>
          <w:rFonts w:ascii="Times" w:hAnsi="Times"/>
        </w:rPr>
      </w:pPr>
      <w:r w:rsidRPr="007E2592">
        <w:rPr>
          <w:rFonts w:ascii="Times" w:hAnsi="Times" w:cs="Times New Roman"/>
          <w:szCs w:val="20"/>
        </w:rPr>
        <w:t>Walter C.</w:t>
      </w:r>
      <w:r>
        <w:rPr>
          <w:rFonts w:ascii="Times" w:hAnsi="Times" w:cs="Times New Roman"/>
          <w:sz w:val="20"/>
          <w:szCs w:val="20"/>
        </w:rPr>
        <w:t xml:space="preserve"> </w:t>
      </w:r>
      <w:proofErr w:type="spellStart"/>
      <w:r w:rsidRPr="009701ED">
        <w:rPr>
          <w:rFonts w:ascii="Times" w:hAnsi="Times"/>
        </w:rPr>
        <w:t>Mylander</w:t>
      </w:r>
      <w:proofErr w:type="spellEnd"/>
      <w:r w:rsidRPr="009701ED">
        <w:rPr>
          <w:rFonts w:ascii="Times" w:hAnsi="Times"/>
        </w:rPr>
        <w:t xml:space="preserve"> (1897-1951) was a prominent member of the Maryland bar and real estate expert.  A native of Baltimore City, </w:t>
      </w:r>
      <w:proofErr w:type="spellStart"/>
      <w:r w:rsidRPr="009701ED">
        <w:rPr>
          <w:rFonts w:ascii="Times" w:hAnsi="Times"/>
        </w:rPr>
        <w:t>Mylander</w:t>
      </w:r>
      <w:proofErr w:type="spellEnd"/>
      <w:r w:rsidRPr="009701ED">
        <w:rPr>
          <w:rFonts w:ascii="Times" w:hAnsi="Times"/>
        </w:rPr>
        <w:t xml:space="preserve"> owned and developed Towson estates, a subu</w:t>
      </w:r>
      <w:r>
        <w:rPr>
          <w:rFonts w:ascii="Times" w:hAnsi="Times"/>
        </w:rPr>
        <w:t>rban area on Joppa road, and</w:t>
      </w:r>
      <w:r w:rsidRPr="009701ED">
        <w:rPr>
          <w:rFonts w:ascii="Times" w:hAnsi="Times"/>
        </w:rPr>
        <w:t xml:space="preserve"> other large real estate holdings in and near Baltimore.</w:t>
      </w:r>
      <w:r w:rsidRPr="009701ED">
        <w:rPr>
          <w:rStyle w:val="FootnoteReference"/>
          <w:rFonts w:ascii="Times" w:hAnsi="Times"/>
        </w:rPr>
        <w:footnoteReference w:id="-1"/>
      </w:r>
      <w:r w:rsidRPr="009701ED">
        <w:rPr>
          <w:rFonts w:ascii="Times" w:hAnsi="Times"/>
        </w:rPr>
        <w:t xml:space="preserve">  His home was on the 200 block of St. </w:t>
      </w:r>
      <w:r>
        <w:rPr>
          <w:rFonts w:ascii="Times" w:hAnsi="Times"/>
        </w:rPr>
        <w:t>Martin’s Road in Guil</w:t>
      </w:r>
      <w:r w:rsidRPr="009701ED">
        <w:rPr>
          <w:rFonts w:ascii="Times" w:hAnsi="Times"/>
        </w:rPr>
        <w:t xml:space="preserve">ford.  </w:t>
      </w:r>
      <w:proofErr w:type="spellStart"/>
      <w:r w:rsidRPr="009701ED">
        <w:rPr>
          <w:rFonts w:ascii="Times" w:hAnsi="Times"/>
        </w:rPr>
        <w:t>Mylander</w:t>
      </w:r>
      <w:proofErr w:type="spellEnd"/>
      <w:r w:rsidRPr="009701ED">
        <w:rPr>
          <w:rFonts w:ascii="Times" w:hAnsi="Times"/>
        </w:rPr>
        <w:t xml:space="preserve"> graduated from Baltimore City College in 1879 and was the winner of the Peabody Award.</w:t>
      </w:r>
      <w:r w:rsidRPr="009701ED">
        <w:rPr>
          <w:rStyle w:val="FootnoteReference"/>
          <w:rFonts w:ascii="Times" w:hAnsi="Times"/>
        </w:rPr>
        <w:footnoteReference w:id="0"/>
      </w:r>
      <w:r w:rsidRPr="009701ED">
        <w:rPr>
          <w:rFonts w:ascii="Times" w:hAnsi="Times"/>
        </w:rPr>
        <w:t xml:space="preserve">  He attended St. Johns College and graduated cum laude from Harvard Law School in 1903.</w:t>
      </w:r>
      <w:r>
        <w:rPr>
          <w:rFonts w:ascii="Times" w:hAnsi="Times"/>
        </w:rPr>
        <w:t xml:space="preserve">  </w:t>
      </w:r>
      <w:proofErr w:type="spellStart"/>
      <w:r>
        <w:rPr>
          <w:rFonts w:ascii="Times" w:hAnsi="Times"/>
        </w:rPr>
        <w:t>Mylander</w:t>
      </w:r>
      <w:proofErr w:type="spellEnd"/>
      <w:r>
        <w:rPr>
          <w:rFonts w:ascii="Times" w:hAnsi="Times"/>
        </w:rPr>
        <w:t xml:space="preserve"> would represent Morris in a series of lawsuits regarding Morris’ real estate ventures.</w:t>
      </w:r>
      <w:r>
        <w:rPr>
          <w:rStyle w:val="FootnoteReference"/>
          <w:rFonts w:ascii="Times" w:hAnsi="Times"/>
        </w:rPr>
        <w:footnoteReference w:id="1"/>
      </w:r>
    </w:p>
    <w:p w:rsidR="005E583C" w:rsidRPr="008A7804" w:rsidRDefault="005E583C" w:rsidP="005E583C">
      <w:pPr>
        <w:rPr>
          <w:rFonts w:ascii="Times" w:hAnsi="Times"/>
          <w:sz w:val="20"/>
          <w:szCs w:val="20"/>
        </w:rPr>
      </w:pPr>
      <w:r>
        <w:rPr>
          <w:rFonts w:ascii="Times" w:hAnsi="Times"/>
        </w:rPr>
        <w:br w:type="page"/>
      </w:r>
      <w:r w:rsidRPr="008A7804">
        <w:rPr>
          <w:rFonts w:ascii="Times" w:hAnsi="Times"/>
          <w:b/>
          <w:i/>
          <w:sz w:val="27"/>
          <w:szCs w:val="27"/>
        </w:rPr>
        <w:t>Archives of Maryland</w:t>
      </w:r>
      <w:r w:rsidRPr="008A7804">
        <w:rPr>
          <w:rFonts w:ascii="Times" w:hAnsi="Times"/>
          <w:sz w:val="20"/>
          <w:szCs w:val="20"/>
        </w:rPr>
        <w:t xml:space="preserve"> </w:t>
      </w:r>
      <w:r w:rsidRPr="008A7804">
        <w:rPr>
          <w:rFonts w:ascii="Times" w:hAnsi="Times"/>
          <w:sz w:val="20"/>
          <w:szCs w:val="20"/>
        </w:rPr>
        <w:br/>
      </w:r>
      <w:r w:rsidRPr="008A7804">
        <w:rPr>
          <w:rFonts w:ascii="Times" w:hAnsi="Times"/>
          <w:b/>
          <w:sz w:val="27"/>
          <w:szCs w:val="27"/>
        </w:rPr>
        <w:t>(Biographical Series)</w:t>
      </w:r>
      <w:r w:rsidRPr="008A7804">
        <w:rPr>
          <w:rFonts w:ascii="Times" w:hAnsi="Times"/>
          <w:sz w:val="20"/>
          <w:szCs w:val="20"/>
        </w:rPr>
        <w:t xml:space="preserve"> </w:t>
      </w:r>
    </w:p>
    <w:p w:rsidR="005E583C" w:rsidRPr="008A7804"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21" name="Picture 21"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7"/>
          <w:szCs w:val="27"/>
        </w:rPr>
        <w:t xml:space="preserve">Walter C. </w:t>
      </w:r>
      <w:proofErr w:type="spellStart"/>
      <w:r w:rsidRPr="008A7804">
        <w:rPr>
          <w:rFonts w:ascii="Times" w:hAnsi="Times" w:cs="Times New Roman"/>
          <w:b/>
          <w:sz w:val="27"/>
          <w:szCs w:val="27"/>
        </w:rPr>
        <w:t>Mylander</w:t>
      </w:r>
      <w:proofErr w:type="spellEnd"/>
      <w:r w:rsidRPr="008A7804">
        <w:rPr>
          <w:rFonts w:ascii="Times" w:hAnsi="Times" w:cs="Times New Roman"/>
          <w:b/>
          <w:sz w:val="27"/>
          <w:szCs w:val="27"/>
        </w:rPr>
        <w:t xml:space="preserve"> </w:t>
      </w:r>
      <w:r w:rsidRPr="008A7804">
        <w:rPr>
          <w:rFonts w:ascii="Times" w:hAnsi="Times" w:cs="Times New Roman"/>
          <w:sz w:val="20"/>
          <w:szCs w:val="20"/>
        </w:rPr>
        <w:br/>
      </w:r>
      <w:r w:rsidRPr="008A7804">
        <w:rPr>
          <w:rFonts w:ascii="Times" w:hAnsi="Times" w:cs="Times New Roman"/>
          <w:i/>
          <w:sz w:val="20"/>
          <w:szCs w:val="20"/>
        </w:rPr>
        <w:t>MSA SC 3520-15317</w:t>
      </w:r>
      <w:r w:rsidRPr="008A7804">
        <w:rPr>
          <w:rFonts w:ascii="Times" w:hAnsi="Times" w:cs="Times New Roman"/>
          <w:sz w:val="20"/>
          <w:szCs w:val="20"/>
        </w:rPr>
        <w:t xml:space="preserve"> </w:t>
      </w:r>
      <w:r w:rsidRPr="008A7804">
        <w:rPr>
          <w:rFonts w:ascii="Times" w:hAnsi="Times" w:cs="Times New Roman"/>
          <w:sz w:val="20"/>
          <w:szCs w:val="20"/>
        </w:rPr>
        <w:br/>
      </w:r>
      <w:r w:rsidRPr="008A7804">
        <w:rPr>
          <w:rFonts w:ascii="Times" w:hAnsi="Times" w:cs="Times New Roman"/>
          <w:b/>
          <w:sz w:val="20"/>
          <w:szCs w:val="20"/>
        </w:rPr>
        <w:t>Attorney</w:t>
      </w:r>
      <w:r w:rsidRPr="008A7804">
        <w:rPr>
          <w:rFonts w:ascii="Times" w:hAnsi="Times" w:cs="Times New Roman"/>
          <w:sz w:val="20"/>
          <w:szCs w:val="20"/>
        </w:rPr>
        <w:t xml:space="preserve"> </w:t>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0"/>
          <w:szCs w:val="20"/>
        </w:rPr>
        <w:t>Images:</w:t>
      </w:r>
      <w:r w:rsidRPr="008A7804">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r w:rsidRPr="008A7804">
        <w:rPr>
          <w:rFonts w:ascii="Times" w:hAnsi="Times" w:cs="Times New Roman"/>
          <w:sz w:val="20"/>
          <w:szCs w:val="20"/>
        </w:rPr>
        <w:t xml:space="preserve">No materials available at this time </w:t>
      </w:r>
    </w:p>
    <w:p w:rsidR="005E583C" w:rsidRPr="008A7804" w:rsidRDefault="005E583C" w:rsidP="005E583C">
      <w:pPr>
        <w:rPr>
          <w:rFonts w:ascii="Times" w:hAnsi="Times"/>
          <w:sz w:val="20"/>
          <w:szCs w:val="20"/>
        </w:rPr>
      </w:pPr>
      <w:r>
        <w:rPr>
          <w:rFonts w:ascii="Times" w:hAnsi="Times" w:cs="Times New Roman"/>
          <w:sz w:val="20"/>
          <w:szCs w:val="20"/>
        </w:rPr>
        <w:br w:type="page"/>
      </w:r>
      <w:r w:rsidRPr="008A7804">
        <w:rPr>
          <w:rFonts w:ascii="Times" w:hAnsi="Times"/>
          <w:b/>
          <w:i/>
          <w:sz w:val="27"/>
          <w:szCs w:val="27"/>
        </w:rPr>
        <w:t>Archives of Maryland</w:t>
      </w:r>
      <w:r w:rsidRPr="008A7804">
        <w:rPr>
          <w:rFonts w:ascii="Times" w:hAnsi="Times"/>
          <w:sz w:val="20"/>
          <w:szCs w:val="20"/>
        </w:rPr>
        <w:t xml:space="preserve"> </w:t>
      </w:r>
      <w:r w:rsidRPr="008A7804">
        <w:rPr>
          <w:rFonts w:ascii="Times" w:hAnsi="Times"/>
          <w:sz w:val="20"/>
          <w:szCs w:val="20"/>
        </w:rPr>
        <w:br/>
      </w:r>
      <w:r w:rsidRPr="008A7804">
        <w:rPr>
          <w:rFonts w:ascii="Times" w:hAnsi="Times"/>
          <w:b/>
          <w:sz w:val="27"/>
          <w:szCs w:val="27"/>
        </w:rPr>
        <w:t>(Biographical Series)</w:t>
      </w:r>
      <w:r w:rsidRPr="008A7804">
        <w:rPr>
          <w:rFonts w:ascii="Times" w:hAnsi="Times"/>
          <w:sz w:val="20"/>
          <w:szCs w:val="20"/>
        </w:rPr>
        <w:t xml:space="preserve"> </w:t>
      </w:r>
    </w:p>
    <w:p w:rsidR="005E583C" w:rsidRPr="008A7804"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23" name="Picture 23"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7"/>
          <w:szCs w:val="27"/>
        </w:rPr>
        <w:t xml:space="preserve">Walter C. </w:t>
      </w:r>
      <w:proofErr w:type="spellStart"/>
      <w:r w:rsidRPr="008A7804">
        <w:rPr>
          <w:rFonts w:ascii="Times" w:hAnsi="Times" w:cs="Times New Roman"/>
          <w:b/>
          <w:sz w:val="27"/>
          <w:szCs w:val="27"/>
        </w:rPr>
        <w:t>Mylander</w:t>
      </w:r>
      <w:proofErr w:type="spellEnd"/>
      <w:r w:rsidRPr="008A7804">
        <w:rPr>
          <w:rFonts w:ascii="Times" w:hAnsi="Times" w:cs="Times New Roman"/>
          <w:b/>
          <w:sz w:val="27"/>
          <w:szCs w:val="27"/>
        </w:rPr>
        <w:t xml:space="preserve"> </w:t>
      </w:r>
      <w:r w:rsidRPr="008A7804">
        <w:rPr>
          <w:rFonts w:ascii="Times" w:hAnsi="Times" w:cs="Times New Roman"/>
          <w:sz w:val="20"/>
          <w:szCs w:val="20"/>
        </w:rPr>
        <w:br/>
      </w:r>
      <w:r w:rsidRPr="008A7804">
        <w:rPr>
          <w:rFonts w:ascii="Times" w:hAnsi="Times" w:cs="Times New Roman"/>
          <w:i/>
          <w:sz w:val="20"/>
          <w:szCs w:val="20"/>
        </w:rPr>
        <w:t>MSA SC 3520-15317</w:t>
      </w:r>
      <w:r w:rsidRPr="008A7804">
        <w:rPr>
          <w:rFonts w:ascii="Times" w:hAnsi="Times" w:cs="Times New Roman"/>
          <w:sz w:val="20"/>
          <w:szCs w:val="20"/>
        </w:rPr>
        <w:t xml:space="preserve"> </w:t>
      </w:r>
      <w:r w:rsidRPr="008A7804">
        <w:rPr>
          <w:rFonts w:ascii="Times" w:hAnsi="Times" w:cs="Times New Roman"/>
          <w:sz w:val="20"/>
          <w:szCs w:val="20"/>
        </w:rPr>
        <w:br/>
      </w:r>
      <w:r w:rsidRPr="008A7804">
        <w:rPr>
          <w:rFonts w:ascii="Times" w:hAnsi="Times" w:cs="Times New Roman"/>
          <w:b/>
          <w:sz w:val="20"/>
          <w:szCs w:val="20"/>
        </w:rPr>
        <w:t>Attorney</w:t>
      </w:r>
      <w:r w:rsidRPr="008A7804">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r w:rsidRPr="008A7804">
        <w:rPr>
          <w:rFonts w:ascii="Times" w:hAnsi="Times" w:cs="Times New Roman"/>
          <w:b/>
          <w:sz w:val="20"/>
          <w:szCs w:val="20"/>
        </w:rPr>
        <w:t>Sources:</w:t>
      </w:r>
      <w:r w:rsidRPr="008A7804">
        <w:rPr>
          <w:rFonts w:ascii="Times" w:hAnsi="Times" w:cs="Times New Roman"/>
          <w:sz w:val="20"/>
          <w:szCs w:val="20"/>
        </w:rPr>
        <w:t xml:space="preserve"> </w:t>
      </w:r>
    </w:p>
    <w:p w:rsidR="005E583C" w:rsidRDefault="005E583C" w:rsidP="00622CC0">
      <w:pPr>
        <w:spacing w:beforeLines="1" w:afterLines="1"/>
        <w:rPr>
          <w:rFonts w:ascii="Times" w:hAnsi="Times"/>
        </w:rPr>
      </w:pPr>
      <w:proofErr w:type="spellStart"/>
      <w:r w:rsidRPr="00865211">
        <w:rPr>
          <w:rFonts w:ascii="Times" w:hAnsi="Times"/>
          <w:i/>
        </w:rPr>
        <w:t>Mylander</w:t>
      </w:r>
      <w:proofErr w:type="spellEnd"/>
      <w:r w:rsidRPr="00865211">
        <w:rPr>
          <w:rFonts w:ascii="Times" w:hAnsi="Times"/>
          <w:i/>
        </w:rPr>
        <w:t xml:space="preserve"> Estate Set at $988,829</w:t>
      </w:r>
      <w:r w:rsidRPr="00865211">
        <w:rPr>
          <w:rFonts w:ascii="Times" w:hAnsi="Times"/>
        </w:rPr>
        <w:t>. The Evening Sun, April 16, 1952.</w:t>
      </w:r>
    </w:p>
    <w:p w:rsidR="005E583C" w:rsidRDefault="005E583C" w:rsidP="00622CC0">
      <w:pPr>
        <w:spacing w:beforeLines="1" w:afterLines="1"/>
        <w:rPr>
          <w:rFonts w:ascii="Times" w:hAnsi="Times"/>
        </w:rPr>
      </w:pPr>
      <w:proofErr w:type="gramStart"/>
      <w:r w:rsidRPr="00865211">
        <w:rPr>
          <w:rFonts w:ascii="Times" w:hAnsi="Times"/>
          <w:i/>
        </w:rPr>
        <w:t>City College Monitor Students Who Have Made the Highest Averages In Their Studies For The Past Term.</w:t>
      </w:r>
      <w:proofErr w:type="gramEnd"/>
      <w:r w:rsidRPr="00865211">
        <w:rPr>
          <w:rFonts w:ascii="Times" w:hAnsi="Times"/>
        </w:rPr>
        <w:t xml:space="preserve"> </w:t>
      </w:r>
      <w:proofErr w:type="gramStart"/>
      <w:r w:rsidRPr="00865211">
        <w:rPr>
          <w:rFonts w:ascii="Times" w:hAnsi="Times"/>
        </w:rPr>
        <w:t>The Baltimore Sun, March 3, 1898, at 7.</w:t>
      </w:r>
      <w:proofErr w:type="gramEnd"/>
    </w:p>
    <w:p w:rsidR="005E583C" w:rsidRPr="008A7804" w:rsidRDefault="005E583C" w:rsidP="005E583C">
      <w:pPr>
        <w:rPr>
          <w:rFonts w:ascii="Times" w:hAnsi="Times"/>
          <w:sz w:val="20"/>
          <w:szCs w:val="20"/>
        </w:rPr>
      </w:pPr>
      <w:r>
        <w:rPr>
          <w:rFonts w:ascii="Times" w:hAnsi="Times"/>
        </w:rPr>
        <w:br w:type="page"/>
      </w:r>
      <w:r w:rsidRPr="008A7804">
        <w:rPr>
          <w:rFonts w:ascii="Times" w:hAnsi="Times"/>
          <w:b/>
          <w:i/>
          <w:sz w:val="27"/>
          <w:szCs w:val="27"/>
        </w:rPr>
        <w:t>Archives of Maryland</w:t>
      </w:r>
      <w:r w:rsidRPr="008A7804">
        <w:rPr>
          <w:rFonts w:ascii="Times" w:hAnsi="Times"/>
          <w:sz w:val="20"/>
          <w:szCs w:val="20"/>
        </w:rPr>
        <w:t xml:space="preserve"> </w:t>
      </w:r>
      <w:r w:rsidRPr="008A7804">
        <w:rPr>
          <w:rFonts w:ascii="Times" w:hAnsi="Times"/>
          <w:sz w:val="20"/>
          <w:szCs w:val="20"/>
        </w:rPr>
        <w:br/>
      </w:r>
      <w:r w:rsidRPr="008A7804">
        <w:rPr>
          <w:rFonts w:ascii="Times" w:hAnsi="Times"/>
          <w:b/>
          <w:sz w:val="27"/>
          <w:szCs w:val="27"/>
        </w:rPr>
        <w:t>(Biographical Series)</w:t>
      </w:r>
      <w:r w:rsidRPr="008A7804">
        <w:rPr>
          <w:rFonts w:ascii="Times" w:hAnsi="Times"/>
          <w:sz w:val="20"/>
          <w:szCs w:val="20"/>
        </w:rPr>
        <w:t xml:space="preserve"> </w:t>
      </w:r>
    </w:p>
    <w:p w:rsidR="005E583C" w:rsidRPr="008A7804"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25" name="Picture 25"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7"/>
          <w:szCs w:val="27"/>
        </w:rPr>
        <w:t xml:space="preserve">Walter C. </w:t>
      </w:r>
      <w:proofErr w:type="spellStart"/>
      <w:r w:rsidRPr="008A7804">
        <w:rPr>
          <w:rFonts w:ascii="Times" w:hAnsi="Times" w:cs="Times New Roman"/>
          <w:b/>
          <w:sz w:val="27"/>
          <w:szCs w:val="27"/>
        </w:rPr>
        <w:t>Mylander</w:t>
      </w:r>
      <w:proofErr w:type="spellEnd"/>
      <w:r w:rsidRPr="008A7804">
        <w:rPr>
          <w:rFonts w:ascii="Times" w:hAnsi="Times" w:cs="Times New Roman"/>
          <w:b/>
          <w:sz w:val="27"/>
          <w:szCs w:val="27"/>
        </w:rPr>
        <w:t xml:space="preserve"> </w:t>
      </w:r>
      <w:r w:rsidRPr="008A7804">
        <w:rPr>
          <w:rFonts w:ascii="Times" w:hAnsi="Times" w:cs="Times New Roman"/>
          <w:sz w:val="20"/>
          <w:szCs w:val="20"/>
        </w:rPr>
        <w:br/>
      </w:r>
      <w:r w:rsidRPr="008A7804">
        <w:rPr>
          <w:rFonts w:ascii="Times" w:hAnsi="Times" w:cs="Times New Roman"/>
          <w:i/>
          <w:sz w:val="20"/>
          <w:szCs w:val="20"/>
        </w:rPr>
        <w:t>MSA SC 3520-15317</w:t>
      </w:r>
      <w:r w:rsidRPr="008A7804">
        <w:rPr>
          <w:rFonts w:ascii="Times" w:hAnsi="Times" w:cs="Times New Roman"/>
          <w:sz w:val="20"/>
          <w:szCs w:val="20"/>
        </w:rPr>
        <w:t xml:space="preserve"> </w:t>
      </w:r>
      <w:r w:rsidRPr="008A7804">
        <w:rPr>
          <w:rFonts w:ascii="Times" w:hAnsi="Times" w:cs="Times New Roman"/>
          <w:sz w:val="20"/>
          <w:szCs w:val="20"/>
        </w:rPr>
        <w:br/>
      </w:r>
      <w:r w:rsidRPr="008A7804">
        <w:rPr>
          <w:rFonts w:ascii="Times" w:hAnsi="Times" w:cs="Times New Roman"/>
          <w:b/>
          <w:sz w:val="20"/>
          <w:szCs w:val="20"/>
        </w:rPr>
        <w:t>Attorney</w:t>
      </w:r>
      <w:r w:rsidRPr="008A7804">
        <w:rPr>
          <w:rFonts w:ascii="Times" w:hAnsi="Times" w:cs="Times New Roman"/>
          <w:sz w:val="20"/>
          <w:szCs w:val="20"/>
        </w:rPr>
        <w:t xml:space="preserve"> </w:t>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0"/>
          <w:szCs w:val="20"/>
        </w:rPr>
        <w:t>Images:</w:t>
      </w:r>
      <w:r w:rsidRPr="008A7804">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r w:rsidRPr="008A7804">
        <w:rPr>
          <w:rFonts w:ascii="Times" w:hAnsi="Times" w:cs="Times New Roman"/>
          <w:sz w:val="20"/>
          <w:szCs w:val="20"/>
        </w:rPr>
        <w:t xml:space="preserve">No materials available at this time </w:t>
      </w:r>
    </w:p>
    <w:p w:rsidR="005E583C" w:rsidRPr="008A7804" w:rsidRDefault="005E583C" w:rsidP="005E583C">
      <w:pPr>
        <w:rPr>
          <w:rFonts w:ascii="Times" w:hAnsi="Times"/>
          <w:sz w:val="20"/>
          <w:szCs w:val="20"/>
        </w:rPr>
      </w:pPr>
      <w:r>
        <w:rPr>
          <w:rFonts w:ascii="Times" w:hAnsi="Times" w:cs="Times New Roman"/>
          <w:sz w:val="20"/>
          <w:szCs w:val="20"/>
        </w:rPr>
        <w:br w:type="page"/>
      </w:r>
      <w:r w:rsidRPr="008A7804">
        <w:rPr>
          <w:rFonts w:ascii="Times" w:hAnsi="Times"/>
          <w:b/>
          <w:i/>
          <w:sz w:val="27"/>
          <w:szCs w:val="27"/>
        </w:rPr>
        <w:t>Archives of Maryland</w:t>
      </w:r>
      <w:r w:rsidRPr="008A7804">
        <w:rPr>
          <w:rFonts w:ascii="Times" w:hAnsi="Times"/>
          <w:sz w:val="20"/>
          <w:szCs w:val="20"/>
        </w:rPr>
        <w:t xml:space="preserve"> </w:t>
      </w:r>
      <w:r w:rsidRPr="008A7804">
        <w:rPr>
          <w:rFonts w:ascii="Times" w:hAnsi="Times"/>
          <w:sz w:val="20"/>
          <w:szCs w:val="20"/>
        </w:rPr>
        <w:br/>
      </w:r>
      <w:r w:rsidRPr="008A7804">
        <w:rPr>
          <w:rFonts w:ascii="Times" w:hAnsi="Times"/>
          <w:b/>
          <w:sz w:val="27"/>
          <w:szCs w:val="27"/>
        </w:rPr>
        <w:t>(Biographical Series)</w:t>
      </w:r>
      <w:r w:rsidRPr="008A7804">
        <w:rPr>
          <w:rFonts w:ascii="Times" w:hAnsi="Times"/>
          <w:sz w:val="20"/>
          <w:szCs w:val="20"/>
        </w:rPr>
        <w:t xml:space="preserve"> </w:t>
      </w:r>
    </w:p>
    <w:p w:rsidR="005E583C" w:rsidRPr="008A7804"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27" name="Picture 27"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7"/>
          <w:szCs w:val="27"/>
        </w:rPr>
        <w:t xml:space="preserve">Walter C. </w:t>
      </w:r>
      <w:proofErr w:type="spellStart"/>
      <w:r w:rsidRPr="008A7804">
        <w:rPr>
          <w:rFonts w:ascii="Times" w:hAnsi="Times" w:cs="Times New Roman"/>
          <w:b/>
          <w:sz w:val="27"/>
          <w:szCs w:val="27"/>
        </w:rPr>
        <w:t>Mylander</w:t>
      </w:r>
      <w:proofErr w:type="spellEnd"/>
      <w:r w:rsidRPr="008A7804">
        <w:rPr>
          <w:rFonts w:ascii="Times" w:hAnsi="Times" w:cs="Times New Roman"/>
          <w:b/>
          <w:sz w:val="27"/>
          <w:szCs w:val="27"/>
        </w:rPr>
        <w:t xml:space="preserve"> </w:t>
      </w:r>
      <w:r w:rsidRPr="008A7804">
        <w:rPr>
          <w:rFonts w:ascii="Times" w:hAnsi="Times" w:cs="Times New Roman"/>
          <w:sz w:val="20"/>
          <w:szCs w:val="20"/>
        </w:rPr>
        <w:br/>
      </w:r>
      <w:r w:rsidRPr="008A7804">
        <w:rPr>
          <w:rFonts w:ascii="Times" w:hAnsi="Times" w:cs="Times New Roman"/>
          <w:i/>
          <w:sz w:val="20"/>
          <w:szCs w:val="20"/>
        </w:rPr>
        <w:t>MSA SC 3520-15317</w:t>
      </w:r>
      <w:r w:rsidRPr="008A7804">
        <w:rPr>
          <w:rFonts w:ascii="Times" w:hAnsi="Times" w:cs="Times New Roman"/>
          <w:sz w:val="20"/>
          <w:szCs w:val="20"/>
        </w:rPr>
        <w:t xml:space="preserve"> </w:t>
      </w:r>
      <w:r w:rsidRPr="008A7804">
        <w:rPr>
          <w:rFonts w:ascii="Times" w:hAnsi="Times" w:cs="Times New Roman"/>
          <w:sz w:val="20"/>
          <w:szCs w:val="20"/>
        </w:rPr>
        <w:br/>
      </w:r>
      <w:r w:rsidRPr="008A7804">
        <w:rPr>
          <w:rFonts w:ascii="Times" w:hAnsi="Times" w:cs="Times New Roman"/>
          <w:b/>
          <w:sz w:val="20"/>
          <w:szCs w:val="20"/>
        </w:rPr>
        <w:t>Attorney</w:t>
      </w:r>
      <w:r w:rsidRPr="008A7804">
        <w:rPr>
          <w:rFonts w:ascii="Times" w:hAnsi="Times" w:cs="Times New Roman"/>
          <w:sz w:val="20"/>
          <w:szCs w:val="20"/>
        </w:rPr>
        <w:t xml:space="preserve"> </w:t>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0"/>
          <w:szCs w:val="20"/>
        </w:rPr>
        <w:t>Related Collections:</w:t>
      </w:r>
      <w:r w:rsidRPr="008A7804">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r w:rsidRPr="008A7804">
        <w:rPr>
          <w:rFonts w:ascii="Times" w:hAnsi="Times" w:cs="Times New Roman"/>
          <w:sz w:val="20"/>
          <w:szCs w:val="20"/>
        </w:rPr>
        <w:t xml:space="preserve">No materials available at this time </w:t>
      </w:r>
    </w:p>
    <w:p w:rsidR="005E583C" w:rsidRPr="008A7804" w:rsidRDefault="005E583C" w:rsidP="005E583C">
      <w:pPr>
        <w:rPr>
          <w:rFonts w:ascii="Times" w:hAnsi="Times"/>
          <w:sz w:val="20"/>
          <w:szCs w:val="20"/>
        </w:rPr>
      </w:pPr>
      <w:r>
        <w:rPr>
          <w:rFonts w:ascii="Times" w:hAnsi="Times" w:cs="Times New Roman"/>
          <w:sz w:val="20"/>
          <w:szCs w:val="20"/>
        </w:rPr>
        <w:br w:type="page"/>
      </w:r>
      <w:r w:rsidRPr="008A7804">
        <w:rPr>
          <w:rFonts w:ascii="Times" w:hAnsi="Times"/>
          <w:b/>
          <w:i/>
          <w:sz w:val="27"/>
          <w:szCs w:val="27"/>
        </w:rPr>
        <w:t>Archives of Maryland</w:t>
      </w:r>
      <w:r w:rsidRPr="008A7804">
        <w:rPr>
          <w:rFonts w:ascii="Times" w:hAnsi="Times"/>
          <w:sz w:val="20"/>
          <w:szCs w:val="20"/>
        </w:rPr>
        <w:t xml:space="preserve"> </w:t>
      </w:r>
      <w:r w:rsidRPr="008A7804">
        <w:rPr>
          <w:rFonts w:ascii="Times" w:hAnsi="Times"/>
          <w:sz w:val="20"/>
          <w:szCs w:val="20"/>
        </w:rPr>
        <w:br/>
      </w:r>
      <w:r w:rsidRPr="008A7804">
        <w:rPr>
          <w:rFonts w:ascii="Times" w:hAnsi="Times"/>
          <w:b/>
          <w:sz w:val="27"/>
          <w:szCs w:val="27"/>
        </w:rPr>
        <w:t>(Biographical Series)</w:t>
      </w:r>
      <w:r w:rsidRPr="008A7804">
        <w:rPr>
          <w:rFonts w:ascii="Times" w:hAnsi="Times"/>
          <w:sz w:val="20"/>
          <w:szCs w:val="20"/>
        </w:rPr>
        <w:t xml:space="preserve"> </w:t>
      </w:r>
    </w:p>
    <w:p w:rsidR="005E583C" w:rsidRPr="008A7804"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29" name="Picture 29"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Default="005E583C" w:rsidP="00622CC0">
      <w:pPr>
        <w:spacing w:beforeLines="1" w:afterLines="1"/>
        <w:rPr>
          <w:rFonts w:ascii="Times" w:hAnsi="Times" w:cs="Times New Roman"/>
          <w:sz w:val="20"/>
          <w:szCs w:val="20"/>
        </w:rPr>
      </w:pPr>
      <w:r w:rsidRPr="008A7804">
        <w:rPr>
          <w:rFonts w:ascii="Times" w:hAnsi="Times" w:cs="Times New Roman"/>
          <w:b/>
          <w:sz w:val="27"/>
          <w:szCs w:val="27"/>
        </w:rPr>
        <w:t xml:space="preserve">J.A. </w:t>
      </w:r>
      <w:proofErr w:type="spellStart"/>
      <w:r w:rsidRPr="008A7804">
        <w:rPr>
          <w:rFonts w:ascii="Times" w:hAnsi="Times" w:cs="Times New Roman"/>
          <w:b/>
          <w:sz w:val="27"/>
          <w:szCs w:val="27"/>
        </w:rPr>
        <w:t>Dushane</w:t>
      </w:r>
      <w:proofErr w:type="spellEnd"/>
      <w:r w:rsidRPr="008A7804">
        <w:rPr>
          <w:rFonts w:ascii="Times" w:hAnsi="Times" w:cs="Times New Roman"/>
          <w:b/>
          <w:sz w:val="27"/>
          <w:szCs w:val="27"/>
        </w:rPr>
        <w:t xml:space="preserve"> </w:t>
      </w:r>
      <w:proofErr w:type="spellStart"/>
      <w:r w:rsidRPr="008A7804">
        <w:rPr>
          <w:rFonts w:ascii="Times" w:hAnsi="Times" w:cs="Times New Roman"/>
          <w:b/>
          <w:sz w:val="27"/>
          <w:szCs w:val="27"/>
        </w:rPr>
        <w:t>Penniman</w:t>
      </w:r>
      <w:proofErr w:type="spellEnd"/>
      <w:r w:rsidRPr="008A7804">
        <w:rPr>
          <w:rFonts w:ascii="Times" w:hAnsi="Times" w:cs="Times New Roman"/>
          <w:b/>
          <w:sz w:val="27"/>
          <w:szCs w:val="27"/>
        </w:rPr>
        <w:t xml:space="preserve"> </w:t>
      </w:r>
      <w:r w:rsidRPr="008A7804">
        <w:rPr>
          <w:rFonts w:ascii="Times" w:hAnsi="Times" w:cs="Times New Roman"/>
          <w:sz w:val="20"/>
          <w:szCs w:val="20"/>
        </w:rPr>
        <w:br/>
      </w:r>
      <w:r w:rsidRPr="008A7804">
        <w:rPr>
          <w:rFonts w:ascii="Times" w:hAnsi="Times" w:cs="Times New Roman"/>
          <w:i/>
          <w:sz w:val="20"/>
          <w:szCs w:val="20"/>
        </w:rPr>
        <w:t>MSA SC 3520-15331</w:t>
      </w:r>
      <w:r w:rsidRPr="008A7804">
        <w:rPr>
          <w:rFonts w:ascii="Times" w:hAnsi="Times" w:cs="Times New Roman"/>
          <w:sz w:val="20"/>
          <w:szCs w:val="20"/>
        </w:rPr>
        <w:t xml:space="preserve"> </w:t>
      </w:r>
      <w:r w:rsidRPr="008A7804">
        <w:rPr>
          <w:rFonts w:ascii="Times" w:hAnsi="Times" w:cs="Times New Roman"/>
          <w:sz w:val="20"/>
          <w:szCs w:val="20"/>
        </w:rPr>
        <w:br/>
      </w:r>
      <w:r w:rsidRPr="008A7804">
        <w:rPr>
          <w:rFonts w:ascii="Times" w:hAnsi="Times" w:cs="Times New Roman"/>
          <w:b/>
          <w:sz w:val="20"/>
          <w:szCs w:val="20"/>
        </w:rPr>
        <w:t>Attorney</w:t>
      </w:r>
      <w:r w:rsidRPr="008A7804">
        <w:rPr>
          <w:rFonts w:ascii="Times" w:hAnsi="Times" w:cs="Times New Roman"/>
          <w:sz w:val="20"/>
          <w:szCs w:val="20"/>
        </w:rPr>
        <w:t xml:space="preserve"> </w:t>
      </w:r>
    </w:p>
    <w:p w:rsidR="005E583C" w:rsidRPr="008A7804" w:rsidRDefault="005E583C" w:rsidP="005E583C">
      <w:pPr>
        <w:rPr>
          <w:rFonts w:ascii="Times" w:hAnsi="Times"/>
          <w:sz w:val="20"/>
          <w:szCs w:val="20"/>
        </w:rPr>
      </w:pPr>
      <w:r>
        <w:rPr>
          <w:rFonts w:ascii="Times" w:hAnsi="Times" w:cs="Times New Roman"/>
          <w:sz w:val="20"/>
          <w:szCs w:val="20"/>
        </w:rPr>
        <w:br w:type="page"/>
      </w:r>
      <w:r w:rsidRPr="008A7804">
        <w:rPr>
          <w:rFonts w:ascii="Times" w:hAnsi="Times"/>
          <w:b/>
          <w:i/>
          <w:sz w:val="27"/>
          <w:szCs w:val="27"/>
        </w:rPr>
        <w:t>Archives of Maryland</w:t>
      </w:r>
      <w:r w:rsidRPr="008A7804">
        <w:rPr>
          <w:rFonts w:ascii="Times" w:hAnsi="Times"/>
          <w:sz w:val="20"/>
          <w:szCs w:val="20"/>
        </w:rPr>
        <w:t xml:space="preserve"> </w:t>
      </w:r>
      <w:r w:rsidRPr="008A7804">
        <w:rPr>
          <w:rFonts w:ascii="Times" w:hAnsi="Times"/>
          <w:sz w:val="20"/>
          <w:szCs w:val="20"/>
        </w:rPr>
        <w:br/>
      </w:r>
      <w:r w:rsidRPr="008A7804">
        <w:rPr>
          <w:rFonts w:ascii="Times" w:hAnsi="Times"/>
          <w:b/>
          <w:sz w:val="27"/>
          <w:szCs w:val="27"/>
        </w:rPr>
        <w:t>(Biographical Series)</w:t>
      </w:r>
      <w:r w:rsidRPr="008A7804">
        <w:rPr>
          <w:rFonts w:ascii="Times" w:hAnsi="Times"/>
          <w:sz w:val="20"/>
          <w:szCs w:val="20"/>
        </w:rPr>
        <w:t xml:space="preserve"> </w:t>
      </w:r>
    </w:p>
    <w:p w:rsidR="005E583C" w:rsidRPr="008A7804"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31" name="Picture 31"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7"/>
          <w:szCs w:val="27"/>
        </w:rPr>
        <w:t xml:space="preserve">J.A. </w:t>
      </w:r>
      <w:proofErr w:type="spellStart"/>
      <w:r w:rsidRPr="008A7804">
        <w:rPr>
          <w:rFonts w:ascii="Times" w:hAnsi="Times" w:cs="Times New Roman"/>
          <w:b/>
          <w:sz w:val="27"/>
          <w:szCs w:val="27"/>
        </w:rPr>
        <w:t>Dushane</w:t>
      </w:r>
      <w:proofErr w:type="spellEnd"/>
      <w:r w:rsidRPr="008A7804">
        <w:rPr>
          <w:rFonts w:ascii="Times" w:hAnsi="Times" w:cs="Times New Roman"/>
          <w:b/>
          <w:sz w:val="27"/>
          <w:szCs w:val="27"/>
        </w:rPr>
        <w:t xml:space="preserve"> </w:t>
      </w:r>
      <w:proofErr w:type="spellStart"/>
      <w:r w:rsidRPr="008A7804">
        <w:rPr>
          <w:rFonts w:ascii="Times" w:hAnsi="Times" w:cs="Times New Roman"/>
          <w:b/>
          <w:sz w:val="27"/>
          <w:szCs w:val="27"/>
        </w:rPr>
        <w:t>Penniman</w:t>
      </w:r>
      <w:proofErr w:type="spellEnd"/>
      <w:r w:rsidRPr="008A7804">
        <w:rPr>
          <w:rFonts w:ascii="Times" w:hAnsi="Times" w:cs="Times New Roman"/>
          <w:b/>
          <w:sz w:val="27"/>
          <w:szCs w:val="27"/>
        </w:rPr>
        <w:t xml:space="preserve"> </w:t>
      </w:r>
      <w:r w:rsidRPr="008A7804">
        <w:rPr>
          <w:rFonts w:ascii="Times" w:hAnsi="Times" w:cs="Times New Roman"/>
          <w:sz w:val="20"/>
          <w:szCs w:val="20"/>
        </w:rPr>
        <w:br/>
      </w:r>
      <w:r w:rsidRPr="008A7804">
        <w:rPr>
          <w:rFonts w:ascii="Times" w:hAnsi="Times" w:cs="Times New Roman"/>
          <w:i/>
          <w:sz w:val="20"/>
          <w:szCs w:val="20"/>
        </w:rPr>
        <w:t>MSA SC 3520-15331</w:t>
      </w:r>
      <w:r w:rsidRPr="008A7804">
        <w:rPr>
          <w:rFonts w:ascii="Times" w:hAnsi="Times" w:cs="Times New Roman"/>
          <w:sz w:val="20"/>
          <w:szCs w:val="20"/>
        </w:rPr>
        <w:t xml:space="preserve"> </w:t>
      </w:r>
      <w:r w:rsidRPr="008A7804">
        <w:rPr>
          <w:rFonts w:ascii="Times" w:hAnsi="Times" w:cs="Times New Roman"/>
          <w:sz w:val="20"/>
          <w:szCs w:val="20"/>
        </w:rPr>
        <w:br/>
      </w:r>
      <w:r w:rsidRPr="008A7804">
        <w:rPr>
          <w:rFonts w:ascii="Times" w:hAnsi="Times" w:cs="Times New Roman"/>
          <w:b/>
          <w:sz w:val="20"/>
          <w:szCs w:val="20"/>
        </w:rPr>
        <w:t>Attorney</w:t>
      </w:r>
      <w:r w:rsidRPr="008A7804">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r w:rsidRPr="008A7804">
        <w:rPr>
          <w:rFonts w:ascii="Times" w:hAnsi="Times" w:cs="Times New Roman"/>
          <w:b/>
          <w:sz w:val="20"/>
          <w:szCs w:val="20"/>
        </w:rPr>
        <w:t>Biography:</w:t>
      </w:r>
      <w:r w:rsidRPr="008A7804">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p>
    <w:p w:rsidR="005E583C" w:rsidRPr="009701ED" w:rsidRDefault="005E583C" w:rsidP="005E583C">
      <w:pPr>
        <w:rPr>
          <w:rFonts w:ascii="Times" w:hAnsi="Times"/>
        </w:rPr>
      </w:pPr>
      <w:r w:rsidRPr="009701ED">
        <w:rPr>
          <w:rFonts w:ascii="Times" w:hAnsi="Times"/>
        </w:rPr>
        <w:t xml:space="preserve">After his early studies at </w:t>
      </w:r>
      <w:r>
        <w:rPr>
          <w:rFonts w:ascii="Times" w:hAnsi="Times"/>
        </w:rPr>
        <w:t xml:space="preserve">the Boys’ Latin School J.A. </w:t>
      </w:r>
      <w:proofErr w:type="spellStart"/>
      <w:r>
        <w:rPr>
          <w:rFonts w:ascii="Times" w:hAnsi="Times"/>
        </w:rPr>
        <w:t>Dushane</w:t>
      </w:r>
      <w:proofErr w:type="spellEnd"/>
      <w:r>
        <w:rPr>
          <w:rFonts w:ascii="Times" w:hAnsi="Times"/>
        </w:rPr>
        <w:t xml:space="preserve"> </w:t>
      </w:r>
      <w:proofErr w:type="spellStart"/>
      <w:r>
        <w:rPr>
          <w:rFonts w:ascii="Times" w:hAnsi="Times"/>
        </w:rPr>
        <w:t>Penniman</w:t>
      </w:r>
      <w:proofErr w:type="spellEnd"/>
      <w:r>
        <w:rPr>
          <w:rFonts w:ascii="Times" w:hAnsi="Times"/>
        </w:rPr>
        <w:t xml:space="preserve"> (1892-1939)</w:t>
      </w:r>
      <w:r w:rsidRPr="009701ED">
        <w:rPr>
          <w:rFonts w:ascii="Times" w:hAnsi="Times"/>
        </w:rPr>
        <w:t xml:space="preserve"> entered the Johns Hopkins University, where he graduated in 1913.</w:t>
      </w:r>
      <w:r w:rsidRPr="009701ED">
        <w:rPr>
          <w:rStyle w:val="FootnoteReference"/>
          <w:rFonts w:ascii="Times" w:hAnsi="Times"/>
        </w:rPr>
        <w:footnoteReference w:id="2"/>
      </w:r>
      <w:r>
        <w:rPr>
          <w:rFonts w:ascii="Times" w:hAnsi="Times"/>
        </w:rPr>
        <w:t xml:space="preserve">  He then attended</w:t>
      </w:r>
      <w:r w:rsidRPr="009701ED">
        <w:rPr>
          <w:rFonts w:ascii="Times" w:hAnsi="Times"/>
        </w:rPr>
        <w:t xml:space="preserve"> Harvard College of Law, graduating 1917.</w:t>
      </w:r>
      <w:r w:rsidRPr="009701ED">
        <w:rPr>
          <w:rStyle w:val="FootnoteReference"/>
          <w:rFonts w:ascii="Times" w:hAnsi="Times"/>
        </w:rPr>
        <w:footnoteReference w:id="3"/>
      </w:r>
      <w:r w:rsidRPr="009701ED">
        <w:rPr>
          <w:rFonts w:ascii="Times" w:hAnsi="Times"/>
        </w:rPr>
        <w:t xml:space="preserve">  </w:t>
      </w:r>
      <w:proofErr w:type="spellStart"/>
      <w:r w:rsidRPr="009701ED">
        <w:rPr>
          <w:rFonts w:ascii="Times" w:hAnsi="Times"/>
        </w:rPr>
        <w:t>Penniman</w:t>
      </w:r>
      <w:proofErr w:type="spellEnd"/>
      <w:r w:rsidRPr="009701ED">
        <w:rPr>
          <w:rFonts w:ascii="Times" w:hAnsi="Times"/>
        </w:rPr>
        <w:t xml:space="preserve"> enlisted before graduating upon the United States’ entry into World War I.</w:t>
      </w:r>
      <w:r w:rsidRPr="009701ED">
        <w:rPr>
          <w:rStyle w:val="FootnoteReference"/>
          <w:rFonts w:ascii="Times" w:hAnsi="Times"/>
        </w:rPr>
        <w:footnoteReference w:id="4"/>
      </w:r>
      <w:proofErr w:type="gramStart"/>
      <w:r w:rsidRPr="009701ED">
        <w:rPr>
          <w:rFonts w:ascii="Times" w:hAnsi="Times"/>
        </w:rPr>
        <w:t xml:space="preserve">  </w:t>
      </w:r>
      <w:proofErr w:type="spellStart"/>
      <w:r w:rsidRPr="009701ED">
        <w:rPr>
          <w:rFonts w:ascii="Times" w:hAnsi="Times"/>
        </w:rPr>
        <w:t>Pennimen</w:t>
      </w:r>
      <w:proofErr w:type="spellEnd"/>
      <w:proofErr w:type="gramEnd"/>
      <w:r w:rsidRPr="009701ED">
        <w:rPr>
          <w:rFonts w:ascii="Times" w:hAnsi="Times"/>
        </w:rPr>
        <w:t xml:space="preserve"> started  a solo practice in Baltimore.  After a brief two-year stint in </w:t>
      </w:r>
      <w:proofErr w:type="spellStart"/>
      <w:r w:rsidRPr="009701ED">
        <w:rPr>
          <w:rFonts w:ascii="Times" w:hAnsi="Times"/>
        </w:rPr>
        <w:t>Springfiled</w:t>
      </w:r>
      <w:proofErr w:type="spellEnd"/>
      <w:r w:rsidRPr="009701ED">
        <w:rPr>
          <w:rFonts w:ascii="Times" w:hAnsi="Times"/>
        </w:rPr>
        <w:t xml:space="preserve">, </w:t>
      </w:r>
      <w:proofErr w:type="gramStart"/>
      <w:r w:rsidRPr="009701ED">
        <w:rPr>
          <w:rFonts w:ascii="Times" w:hAnsi="Times"/>
        </w:rPr>
        <w:t>Il</w:t>
      </w:r>
      <w:proofErr w:type="gramEnd"/>
      <w:r w:rsidRPr="009701ED">
        <w:rPr>
          <w:rFonts w:ascii="Times" w:hAnsi="Times"/>
        </w:rPr>
        <w:t xml:space="preserve">, </w:t>
      </w:r>
      <w:proofErr w:type="spellStart"/>
      <w:r w:rsidRPr="009701ED">
        <w:rPr>
          <w:rFonts w:ascii="Times" w:hAnsi="Times"/>
        </w:rPr>
        <w:t>Pennimen</w:t>
      </w:r>
      <w:proofErr w:type="spellEnd"/>
      <w:r w:rsidRPr="009701ED">
        <w:rPr>
          <w:rFonts w:ascii="Times" w:hAnsi="Times"/>
        </w:rPr>
        <w:t xml:space="preserve"> returned to Baltimore as a member of the law firm of </w:t>
      </w:r>
      <w:proofErr w:type="spellStart"/>
      <w:r w:rsidRPr="009701ED">
        <w:rPr>
          <w:rFonts w:ascii="Times" w:hAnsi="Times"/>
        </w:rPr>
        <w:t>Heimiller</w:t>
      </w:r>
      <w:proofErr w:type="spellEnd"/>
      <w:r w:rsidRPr="009701ED">
        <w:rPr>
          <w:rFonts w:ascii="Times" w:hAnsi="Times"/>
        </w:rPr>
        <w:t xml:space="preserve"> &amp; </w:t>
      </w:r>
      <w:proofErr w:type="spellStart"/>
      <w:r w:rsidRPr="009701ED">
        <w:rPr>
          <w:rFonts w:ascii="Times" w:hAnsi="Times"/>
        </w:rPr>
        <w:t>Penniman</w:t>
      </w:r>
      <w:proofErr w:type="spellEnd"/>
      <w:r w:rsidRPr="009701ED">
        <w:rPr>
          <w:rFonts w:ascii="Times" w:hAnsi="Times"/>
        </w:rPr>
        <w:t xml:space="preserve"> representing large clientele of builders and contractors, among others.</w:t>
      </w:r>
      <w:r w:rsidRPr="009701ED">
        <w:rPr>
          <w:rStyle w:val="FootnoteReference"/>
          <w:rFonts w:ascii="Times" w:hAnsi="Times"/>
        </w:rPr>
        <w:footnoteReference w:id="5"/>
      </w:r>
      <w:r w:rsidRPr="009701ED">
        <w:rPr>
          <w:rFonts w:ascii="Times" w:hAnsi="Times"/>
        </w:rPr>
        <w:t xml:space="preserve">  </w:t>
      </w:r>
      <w:proofErr w:type="spellStart"/>
      <w:r w:rsidRPr="009701ED">
        <w:rPr>
          <w:rFonts w:ascii="Times" w:hAnsi="Times"/>
        </w:rPr>
        <w:t>Penniman</w:t>
      </w:r>
      <w:proofErr w:type="spellEnd"/>
      <w:r w:rsidRPr="009701ED">
        <w:rPr>
          <w:rFonts w:ascii="Times" w:hAnsi="Times"/>
        </w:rPr>
        <w:t xml:space="preserve"> was also president of the Curtis Motors Company, a member of the Maryland Club, the Elkridge Hunt Club, the Gibson Island Club, the Bachelors’ </w:t>
      </w:r>
      <w:proofErr w:type="spellStart"/>
      <w:r w:rsidRPr="009701ED">
        <w:rPr>
          <w:rFonts w:ascii="Times" w:hAnsi="Times"/>
        </w:rPr>
        <w:t>Cotillon</w:t>
      </w:r>
      <w:proofErr w:type="spellEnd"/>
      <w:r w:rsidRPr="009701ED">
        <w:rPr>
          <w:rFonts w:ascii="Times" w:hAnsi="Times"/>
        </w:rPr>
        <w:t xml:space="preserve"> and the Harvard Club of New York.</w:t>
      </w:r>
      <w:r w:rsidRPr="009701ED">
        <w:rPr>
          <w:rStyle w:val="FootnoteReference"/>
          <w:rFonts w:ascii="Times" w:hAnsi="Times"/>
        </w:rPr>
        <w:footnoteReference w:id="6"/>
      </w:r>
      <w:r w:rsidRPr="009701ED">
        <w:rPr>
          <w:rFonts w:ascii="Times" w:hAnsi="Times"/>
        </w:rPr>
        <w:t xml:space="preserve">    </w:t>
      </w:r>
    </w:p>
    <w:p w:rsidR="005E583C" w:rsidRPr="008A7804" w:rsidRDefault="005E583C" w:rsidP="005E583C">
      <w:pPr>
        <w:rPr>
          <w:rFonts w:ascii="Times" w:hAnsi="Times"/>
          <w:sz w:val="20"/>
          <w:szCs w:val="20"/>
        </w:rPr>
      </w:pPr>
      <w:r>
        <w:rPr>
          <w:rFonts w:ascii="Times" w:hAnsi="Times" w:cs="Times New Roman"/>
          <w:sz w:val="20"/>
          <w:szCs w:val="20"/>
        </w:rPr>
        <w:br w:type="page"/>
      </w:r>
      <w:r w:rsidRPr="008A7804">
        <w:rPr>
          <w:rFonts w:ascii="Times" w:hAnsi="Times"/>
          <w:b/>
          <w:i/>
          <w:sz w:val="27"/>
          <w:szCs w:val="27"/>
        </w:rPr>
        <w:t>Archives of Maryland</w:t>
      </w:r>
      <w:r w:rsidRPr="008A7804">
        <w:rPr>
          <w:rFonts w:ascii="Times" w:hAnsi="Times"/>
          <w:sz w:val="20"/>
          <w:szCs w:val="20"/>
        </w:rPr>
        <w:t xml:space="preserve"> </w:t>
      </w:r>
      <w:r w:rsidRPr="008A7804">
        <w:rPr>
          <w:rFonts w:ascii="Times" w:hAnsi="Times"/>
          <w:sz w:val="20"/>
          <w:szCs w:val="20"/>
        </w:rPr>
        <w:br/>
      </w:r>
      <w:r w:rsidRPr="008A7804">
        <w:rPr>
          <w:rFonts w:ascii="Times" w:hAnsi="Times"/>
          <w:b/>
          <w:sz w:val="27"/>
          <w:szCs w:val="27"/>
        </w:rPr>
        <w:t>(Biographical Series)</w:t>
      </w:r>
      <w:r w:rsidRPr="008A7804">
        <w:rPr>
          <w:rFonts w:ascii="Times" w:hAnsi="Times"/>
          <w:sz w:val="20"/>
          <w:szCs w:val="20"/>
        </w:rPr>
        <w:t xml:space="preserve"> </w:t>
      </w:r>
    </w:p>
    <w:p w:rsidR="005E583C" w:rsidRPr="008A7804"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33" name="Picture 33"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7"/>
          <w:szCs w:val="27"/>
        </w:rPr>
        <w:t xml:space="preserve">J.A. </w:t>
      </w:r>
      <w:proofErr w:type="spellStart"/>
      <w:r w:rsidRPr="008A7804">
        <w:rPr>
          <w:rFonts w:ascii="Times" w:hAnsi="Times" w:cs="Times New Roman"/>
          <w:b/>
          <w:sz w:val="27"/>
          <w:szCs w:val="27"/>
        </w:rPr>
        <w:t>Dushane</w:t>
      </w:r>
      <w:proofErr w:type="spellEnd"/>
      <w:r w:rsidRPr="008A7804">
        <w:rPr>
          <w:rFonts w:ascii="Times" w:hAnsi="Times" w:cs="Times New Roman"/>
          <w:b/>
          <w:sz w:val="27"/>
          <w:szCs w:val="27"/>
        </w:rPr>
        <w:t xml:space="preserve"> </w:t>
      </w:r>
      <w:proofErr w:type="spellStart"/>
      <w:r w:rsidRPr="008A7804">
        <w:rPr>
          <w:rFonts w:ascii="Times" w:hAnsi="Times" w:cs="Times New Roman"/>
          <w:b/>
          <w:sz w:val="27"/>
          <w:szCs w:val="27"/>
        </w:rPr>
        <w:t>Penniman</w:t>
      </w:r>
      <w:proofErr w:type="spellEnd"/>
      <w:r w:rsidRPr="008A7804">
        <w:rPr>
          <w:rFonts w:ascii="Times" w:hAnsi="Times" w:cs="Times New Roman"/>
          <w:b/>
          <w:sz w:val="27"/>
          <w:szCs w:val="27"/>
        </w:rPr>
        <w:t xml:space="preserve"> </w:t>
      </w:r>
      <w:r w:rsidRPr="008A7804">
        <w:rPr>
          <w:rFonts w:ascii="Times" w:hAnsi="Times" w:cs="Times New Roman"/>
          <w:sz w:val="20"/>
          <w:szCs w:val="20"/>
        </w:rPr>
        <w:br/>
      </w:r>
      <w:r w:rsidRPr="008A7804">
        <w:rPr>
          <w:rFonts w:ascii="Times" w:hAnsi="Times" w:cs="Times New Roman"/>
          <w:i/>
          <w:sz w:val="20"/>
          <w:szCs w:val="20"/>
        </w:rPr>
        <w:t>MSA SC 3520-15331</w:t>
      </w:r>
      <w:r w:rsidRPr="008A7804">
        <w:rPr>
          <w:rFonts w:ascii="Times" w:hAnsi="Times" w:cs="Times New Roman"/>
          <w:sz w:val="20"/>
          <w:szCs w:val="20"/>
        </w:rPr>
        <w:t xml:space="preserve"> </w:t>
      </w:r>
      <w:r w:rsidRPr="008A7804">
        <w:rPr>
          <w:rFonts w:ascii="Times" w:hAnsi="Times" w:cs="Times New Roman"/>
          <w:sz w:val="20"/>
          <w:szCs w:val="20"/>
        </w:rPr>
        <w:br/>
      </w:r>
      <w:r w:rsidRPr="008A7804">
        <w:rPr>
          <w:rFonts w:ascii="Times" w:hAnsi="Times" w:cs="Times New Roman"/>
          <w:b/>
          <w:sz w:val="20"/>
          <w:szCs w:val="20"/>
        </w:rPr>
        <w:t>Attorney</w:t>
      </w:r>
      <w:r w:rsidRPr="008A7804">
        <w:rPr>
          <w:rFonts w:ascii="Times" w:hAnsi="Times" w:cs="Times New Roman"/>
          <w:sz w:val="20"/>
          <w:szCs w:val="20"/>
        </w:rPr>
        <w:t xml:space="preserve"> </w:t>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0"/>
          <w:szCs w:val="20"/>
        </w:rPr>
        <w:t>Images:</w:t>
      </w:r>
      <w:r w:rsidRPr="008A7804">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r w:rsidRPr="008A7804">
        <w:rPr>
          <w:rFonts w:ascii="Times" w:hAnsi="Times" w:cs="Times New Roman"/>
          <w:sz w:val="20"/>
          <w:szCs w:val="20"/>
        </w:rPr>
        <w:t xml:space="preserve">No materials available at this time </w:t>
      </w:r>
    </w:p>
    <w:p w:rsidR="005E583C" w:rsidRPr="008A7804" w:rsidRDefault="005E583C" w:rsidP="005E583C">
      <w:pPr>
        <w:rPr>
          <w:rFonts w:ascii="Times" w:hAnsi="Times"/>
          <w:sz w:val="20"/>
          <w:szCs w:val="20"/>
        </w:rPr>
      </w:pPr>
      <w:r>
        <w:rPr>
          <w:rFonts w:ascii="Times" w:hAnsi="Times" w:cs="Times New Roman"/>
          <w:sz w:val="20"/>
          <w:szCs w:val="20"/>
        </w:rPr>
        <w:br w:type="page"/>
      </w:r>
      <w:r w:rsidRPr="008A7804">
        <w:rPr>
          <w:rFonts w:ascii="Times" w:hAnsi="Times"/>
          <w:b/>
          <w:i/>
          <w:sz w:val="27"/>
          <w:szCs w:val="27"/>
        </w:rPr>
        <w:t>Archives of Maryland</w:t>
      </w:r>
      <w:r w:rsidRPr="008A7804">
        <w:rPr>
          <w:rFonts w:ascii="Times" w:hAnsi="Times"/>
          <w:sz w:val="20"/>
          <w:szCs w:val="20"/>
        </w:rPr>
        <w:t xml:space="preserve"> </w:t>
      </w:r>
      <w:r w:rsidRPr="008A7804">
        <w:rPr>
          <w:rFonts w:ascii="Times" w:hAnsi="Times"/>
          <w:sz w:val="20"/>
          <w:szCs w:val="20"/>
        </w:rPr>
        <w:br/>
      </w:r>
      <w:r w:rsidRPr="008A7804">
        <w:rPr>
          <w:rFonts w:ascii="Times" w:hAnsi="Times"/>
          <w:b/>
          <w:sz w:val="27"/>
          <w:szCs w:val="27"/>
        </w:rPr>
        <w:t>(Biographical Series)</w:t>
      </w:r>
      <w:r w:rsidRPr="008A7804">
        <w:rPr>
          <w:rFonts w:ascii="Times" w:hAnsi="Times"/>
          <w:sz w:val="20"/>
          <w:szCs w:val="20"/>
        </w:rPr>
        <w:t xml:space="preserve"> </w:t>
      </w:r>
    </w:p>
    <w:p w:rsidR="005E583C" w:rsidRPr="008A7804"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5638800" cy="38100"/>
            <wp:effectExtent l="25400" t="0" r="0" b="0"/>
            <wp:docPr id="35" name="Picture 35"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7"/>
          <w:szCs w:val="27"/>
        </w:rPr>
        <w:t xml:space="preserve">J.A. </w:t>
      </w:r>
      <w:proofErr w:type="spellStart"/>
      <w:r w:rsidRPr="008A7804">
        <w:rPr>
          <w:rFonts w:ascii="Times" w:hAnsi="Times" w:cs="Times New Roman"/>
          <w:b/>
          <w:sz w:val="27"/>
          <w:szCs w:val="27"/>
        </w:rPr>
        <w:t>Dushane</w:t>
      </w:r>
      <w:proofErr w:type="spellEnd"/>
      <w:r w:rsidRPr="008A7804">
        <w:rPr>
          <w:rFonts w:ascii="Times" w:hAnsi="Times" w:cs="Times New Roman"/>
          <w:b/>
          <w:sz w:val="27"/>
          <w:szCs w:val="27"/>
        </w:rPr>
        <w:t xml:space="preserve"> </w:t>
      </w:r>
      <w:proofErr w:type="spellStart"/>
      <w:r w:rsidRPr="008A7804">
        <w:rPr>
          <w:rFonts w:ascii="Times" w:hAnsi="Times" w:cs="Times New Roman"/>
          <w:b/>
          <w:sz w:val="27"/>
          <w:szCs w:val="27"/>
        </w:rPr>
        <w:t>Penniman</w:t>
      </w:r>
      <w:proofErr w:type="spellEnd"/>
      <w:r w:rsidRPr="008A7804">
        <w:rPr>
          <w:rFonts w:ascii="Times" w:hAnsi="Times" w:cs="Times New Roman"/>
          <w:b/>
          <w:sz w:val="27"/>
          <w:szCs w:val="27"/>
        </w:rPr>
        <w:t xml:space="preserve"> </w:t>
      </w:r>
      <w:r w:rsidRPr="008A7804">
        <w:rPr>
          <w:rFonts w:ascii="Times" w:hAnsi="Times" w:cs="Times New Roman"/>
          <w:sz w:val="20"/>
          <w:szCs w:val="20"/>
        </w:rPr>
        <w:br/>
      </w:r>
      <w:r w:rsidRPr="008A7804">
        <w:rPr>
          <w:rFonts w:ascii="Times" w:hAnsi="Times" w:cs="Times New Roman"/>
          <w:i/>
          <w:sz w:val="20"/>
          <w:szCs w:val="20"/>
        </w:rPr>
        <w:t>MSA SC 3520-15331</w:t>
      </w:r>
      <w:r w:rsidRPr="008A7804">
        <w:rPr>
          <w:rFonts w:ascii="Times" w:hAnsi="Times" w:cs="Times New Roman"/>
          <w:sz w:val="20"/>
          <w:szCs w:val="20"/>
        </w:rPr>
        <w:t xml:space="preserve"> </w:t>
      </w:r>
      <w:r w:rsidRPr="008A7804">
        <w:rPr>
          <w:rFonts w:ascii="Times" w:hAnsi="Times" w:cs="Times New Roman"/>
          <w:sz w:val="20"/>
          <w:szCs w:val="20"/>
        </w:rPr>
        <w:br/>
      </w:r>
      <w:r w:rsidRPr="008A7804">
        <w:rPr>
          <w:rFonts w:ascii="Times" w:hAnsi="Times" w:cs="Times New Roman"/>
          <w:b/>
          <w:sz w:val="20"/>
          <w:szCs w:val="20"/>
        </w:rPr>
        <w:t>Attorney</w:t>
      </w:r>
      <w:r w:rsidRPr="008A7804">
        <w:rPr>
          <w:rFonts w:ascii="Times" w:hAnsi="Times" w:cs="Times New Roman"/>
          <w:sz w:val="20"/>
          <w:szCs w:val="20"/>
        </w:rPr>
        <w:t xml:space="preserve"> </w:t>
      </w:r>
    </w:p>
    <w:p w:rsidR="005E583C" w:rsidRPr="008A7804" w:rsidRDefault="005E583C" w:rsidP="00622CC0">
      <w:pPr>
        <w:spacing w:beforeLines="1" w:afterLines="1"/>
        <w:rPr>
          <w:rFonts w:ascii="Times" w:hAnsi="Times" w:cs="Times New Roman"/>
          <w:sz w:val="20"/>
          <w:szCs w:val="20"/>
        </w:rPr>
      </w:pPr>
      <w:r w:rsidRPr="008A7804">
        <w:rPr>
          <w:rFonts w:ascii="Times" w:hAnsi="Times" w:cs="Times New Roman"/>
          <w:b/>
          <w:sz w:val="20"/>
          <w:szCs w:val="20"/>
        </w:rPr>
        <w:t>Related Collections:</w:t>
      </w:r>
      <w:r w:rsidRPr="008A7804">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r w:rsidRPr="008A7804">
        <w:rPr>
          <w:rFonts w:ascii="Times" w:hAnsi="Times" w:cs="Times New Roman"/>
          <w:sz w:val="20"/>
          <w:szCs w:val="20"/>
        </w:rPr>
        <w:t xml:space="preserve">No materials available at this time </w:t>
      </w:r>
    </w:p>
    <w:p w:rsidR="005E583C" w:rsidRDefault="005E583C" w:rsidP="005E583C">
      <w:r>
        <w:rPr>
          <w:rFonts w:ascii="Times" w:hAnsi="Times" w:cs="Times New Roman"/>
          <w:sz w:val="20"/>
          <w:szCs w:val="20"/>
        </w:rPr>
        <w:br w:type="page"/>
      </w:r>
      <w:r>
        <w:rPr>
          <w:b/>
          <w:i/>
          <w:sz w:val="27"/>
          <w:szCs w:val="27"/>
        </w:rPr>
        <w:t>Archives of Maryland</w:t>
      </w:r>
      <w:r>
        <w:t xml:space="preserve"> </w:t>
      </w:r>
      <w:r>
        <w:br/>
      </w:r>
      <w:r>
        <w:rPr>
          <w:b/>
          <w:sz w:val="27"/>
          <w:szCs w:val="27"/>
        </w:rPr>
        <w:t>(Biographical Series)</w:t>
      </w:r>
      <w:r>
        <w:t xml:space="preserve"> </w:t>
      </w:r>
    </w:p>
    <w:p w:rsidR="005E583C" w:rsidRDefault="005E583C" w:rsidP="005E583C">
      <w:pPr>
        <w:pStyle w:val="NormalWeb"/>
        <w:spacing w:before="2" w:after="2"/>
      </w:pPr>
      <w:r>
        <w:rPr>
          <w:noProof/>
        </w:rPr>
        <w:drawing>
          <wp:inline distT="0" distB="0" distL="0" distR="0">
            <wp:extent cx="5638800" cy="38100"/>
            <wp:effectExtent l="25400" t="0" r="0" b="0"/>
            <wp:docPr id="37" name="Picture 37"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Default="005E583C" w:rsidP="005E583C">
      <w:pPr>
        <w:pStyle w:val="NormalWeb"/>
        <w:spacing w:before="2" w:after="2"/>
      </w:pPr>
      <w:r>
        <w:rPr>
          <w:b/>
          <w:sz w:val="27"/>
          <w:szCs w:val="27"/>
        </w:rPr>
        <w:t xml:space="preserve">Eugene </w:t>
      </w:r>
      <w:proofErr w:type="spellStart"/>
      <w:r>
        <w:rPr>
          <w:b/>
          <w:sz w:val="27"/>
          <w:szCs w:val="27"/>
        </w:rPr>
        <w:t>O'Dunne</w:t>
      </w:r>
      <w:proofErr w:type="spellEnd"/>
      <w:r>
        <w:rPr>
          <w:b/>
          <w:sz w:val="27"/>
          <w:szCs w:val="27"/>
        </w:rPr>
        <w:t xml:space="preserve"> (1875-1959)</w:t>
      </w:r>
      <w:r>
        <w:t xml:space="preserve"> </w:t>
      </w:r>
      <w:r>
        <w:br/>
      </w:r>
      <w:r>
        <w:rPr>
          <w:i/>
        </w:rPr>
        <w:t>MSA SC 3520-12496</w:t>
      </w:r>
      <w:r>
        <w:t xml:space="preserve"> </w:t>
      </w:r>
      <w:r>
        <w:br/>
      </w:r>
      <w:r>
        <w:rPr>
          <w:b/>
        </w:rPr>
        <w:t>36th President of the Bar Association of Baltimore City, 1914-1915</w:t>
      </w:r>
      <w:r>
        <w:t xml:space="preserve"> </w:t>
      </w:r>
      <w:r>
        <w:br/>
      </w:r>
      <w:r>
        <w:rPr>
          <w:b/>
        </w:rPr>
        <w:t>Associate Judge of the Supreme Bench of Baltimore City, 1926-1945</w:t>
      </w:r>
      <w:r>
        <w:t xml:space="preserve"> </w:t>
      </w:r>
    </w:p>
    <w:p w:rsidR="005E583C" w:rsidRDefault="005E583C" w:rsidP="005E583C">
      <w:pPr>
        <w:pStyle w:val="NormalWeb"/>
        <w:spacing w:before="2" w:after="2"/>
      </w:pPr>
      <w:r>
        <w:rPr>
          <w:noProof/>
        </w:rPr>
        <w:drawing>
          <wp:anchor distT="127000" distB="127000" distL="127000" distR="127000" simplePos="0" relativeHeight="251659264" behindDoc="0" locked="0" layoutInCell="1" allowOverlap="0">
            <wp:simplePos x="0" y="0"/>
            <wp:positionH relativeFrom="column">
              <wp:align>left</wp:align>
            </wp:positionH>
            <wp:positionV relativeFrom="line">
              <wp:posOffset>0</wp:posOffset>
            </wp:positionV>
            <wp:extent cx="2590800" cy="3175000"/>
            <wp:effectExtent l="25400" t="0" r="0" b="0"/>
            <wp:wrapSquare wrapText="bothSides"/>
            <wp:docPr id="45" name="Picture 45" descr="http://www.msa.md.gov/msa/speccol/sc3500/sc3520/012400/012496/images/odun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msa.md.gov/msa/speccol/sc3500/sc3520/012400/012496/images/odunne.jpg"/>
                    <pic:cNvPicPr>
                      <a:picLocks noChangeAspect="1" noChangeArrowheads="1"/>
                    </pic:cNvPicPr>
                  </pic:nvPicPr>
                  <pic:blipFill>
                    <a:blip r:embed="rId23"/>
                    <a:srcRect/>
                    <a:stretch>
                      <a:fillRect/>
                    </a:stretch>
                  </pic:blipFill>
                  <pic:spPr bwMode="auto">
                    <a:xfrm>
                      <a:off x="0" y="0"/>
                      <a:ext cx="2590800" cy="3175000"/>
                    </a:xfrm>
                    <a:prstGeom prst="rect">
                      <a:avLst/>
                    </a:prstGeom>
                    <a:noFill/>
                    <a:ln w="9525">
                      <a:noFill/>
                      <a:miter lim="800000"/>
                      <a:headEnd/>
                      <a:tailEnd/>
                    </a:ln>
                  </pic:spPr>
                </pic:pic>
              </a:graphicData>
            </a:graphic>
          </wp:anchor>
        </w:drawing>
      </w:r>
      <w:r>
        <w:br/>
        <w:t xml:space="preserve">  </w:t>
      </w:r>
      <w:r>
        <w:br/>
        <w:t xml:space="preserve">  </w:t>
      </w:r>
      <w:r>
        <w:br/>
        <w:t xml:space="preserve">  </w:t>
      </w:r>
    </w:p>
    <w:tbl>
      <w:tblPr>
        <w:tblW w:w="0" w:type="auto"/>
        <w:tblCellSpacing w:w="20" w:type="dxa"/>
        <w:tblBorders>
          <w:top w:val="outset" w:sz="6" w:space="0" w:color="auto"/>
          <w:left w:val="outset" w:sz="6" w:space="0" w:color="auto"/>
          <w:bottom w:val="outset" w:sz="6" w:space="0" w:color="auto"/>
          <w:right w:val="outset" w:sz="6" w:space="0" w:color="auto"/>
        </w:tblBorders>
        <w:tblCellMar>
          <w:top w:w="160" w:type="dxa"/>
          <w:left w:w="160" w:type="dxa"/>
          <w:bottom w:w="160" w:type="dxa"/>
          <w:right w:w="160" w:type="dxa"/>
        </w:tblCellMar>
        <w:tblLook w:val="0000"/>
      </w:tblPr>
      <w:tblGrid>
        <w:gridCol w:w="1557"/>
        <w:gridCol w:w="1627"/>
      </w:tblGrid>
      <w:tr w:rsidR="005E583C">
        <w:trPr>
          <w:tblCellSpacing w:w="20"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5E583C" w:rsidRDefault="00622CC0">
            <w:pPr>
              <w:jc w:val="center"/>
              <w:rPr>
                <w:rFonts w:ascii="Times" w:hAnsi="Times"/>
              </w:rPr>
            </w:pPr>
            <w:hyperlink r:id="rId24" w:history="1">
              <w:r w:rsidR="005E583C">
                <w:rPr>
                  <w:rStyle w:val="Hyperlink"/>
                  <w:b/>
                </w:rPr>
                <w:t>Biography</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5E583C" w:rsidRDefault="00622CC0">
            <w:pPr>
              <w:jc w:val="center"/>
              <w:rPr>
                <w:rFonts w:ascii="Times" w:hAnsi="Times"/>
              </w:rPr>
            </w:pPr>
            <w:hyperlink r:id="rId25" w:history="1">
              <w:r w:rsidR="005E583C">
                <w:rPr>
                  <w:rStyle w:val="Hyperlink"/>
                  <w:b/>
                </w:rPr>
                <w:t>Images</w:t>
              </w:r>
            </w:hyperlink>
          </w:p>
        </w:tc>
      </w:tr>
      <w:tr w:rsidR="005E583C">
        <w:trPr>
          <w:tblCellSpacing w:w="20"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5E583C" w:rsidRDefault="00622CC0">
            <w:pPr>
              <w:jc w:val="center"/>
              <w:rPr>
                <w:rFonts w:ascii="Times" w:hAnsi="Times"/>
              </w:rPr>
            </w:pPr>
            <w:hyperlink r:id="rId26" w:history="1">
              <w:r w:rsidR="005E583C">
                <w:rPr>
                  <w:rStyle w:val="Hyperlink"/>
                  <w:b/>
                </w:rPr>
                <w:t>Sources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5E583C" w:rsidRDefault="00622CC0">
            <w:pPr>
              <w:jc w:val="center"/>
              <w:rPr>
                <w:rFonts w:ascii="Times" w:hAnsi="Times"/>
              </w:rPr>
            </w:pPr>
            <w:hyperlink r:id="rId27" w:history="1">
              <w:r w:rsidR="005E583C">
                <w:rPr>
                  <w:rStyle w:val="Hyperlink"/>
                  <w:b/>
                </w:rPr>
                <w:t>Related</w:t>
              </w:r>
            </w:hyperlink>
            <w:r w:rsidR="005E583C">
              <w:t xml:space="preserve"> </w:t>
            </w:r>
            <w:r w:rsidR="005E583C">
              <w:br/>
            </w:r>
            <w:hyperlink r:id="rId28" w:history="1">
              <w:r w:rsidR="005E583C">
                <w:rPr>
                  <w:rStyle w:val="Hyperlink"/>
                  <w:b/>
                </w:rPr>
                <w:t>Collections</w:t>
              </w:r>
            </w:hyperlink>
          </w:p>
        </w:tc>
      </w:tr>
    </w:tbl>
    <w:p w:rsidR="005E583C" w:rsidRDefault="005E583C" w:rsidP="005E583C">
      <w:pPr>
        <w:pStyle w:val="NormalWeb"/>
        <w:spacing w:before="2" w:after="2"/>
      </w:pPr>
      <w:r>
        <w:br/>
        <w:t xml:space="preserve">  </w:t>
      </w:r>
      <w:r>
        <w:br/>
        <w:t xml:space="preserve">  </w:t>
      </w:r>
      <w:r>
        <w:br/>
        <w:t xml:space="preserve">  </w:t>
      </w:r>
    </w:p>
    <w:p w:rsidR="005E583C" w:rsidRDefault="005E583C" w:rsidP="005E583C">
      <w:pPr>
        <w:pStyle w:val="NormalWeb"/>
        <w:spacing w:before="2" w:after="2"/>
      </w:pPr>
      <w:r>
        <w:t xml:space="preserve">Image Source: Baltimore City Circuit Court Collection </w:t>
      </w:r>
      <w:r>
        <w:br/>
        <w:t xml:space="preserve">Artist: Unknown </w:t>
      </w:r>
      <w:r>
        <w:br/>
        <w:t xml:space="preserve">Date: Unknown </w:t>
      </w:r>
    </w:p>
    <w:tbl>
      <w:tblPr>
        <w:tblW w:w="15600" w:type="dxa"/>
        <w:jc w:val="center"/>
        <w:tblCellSpacing w:w="15" w:type="dxa"/>
        <w:tblCellMar>
          <w:top w:w="15" w:type="dxa"/>
          <w:left w:w="15" w:type="dxa"/>
          <w:bottom w:w="15" w:type="dxa"/>
          <w:right w:w="15" w:type="dxa"/>
        </w:tblCellMar>
        <w:tblLook w:val="0000"/>
      </w:tblPr>
      <w:tblGrid>
        <w:gridCol w:w="15600"/>
      </w:tblGrid>
      <w:tr w:rsidR="005E583C">
        <w:trPr>
          <w:tblCellSpacing w:w="15" w:type="dxa"/>
          <w:jc w:val="center"/>
        </w:trPr>
        <w:tc>
          <w:tcPr>
            <w:tcW w:w="0" w:type="auto"/>
            <w:shd w:val="clear" w:color="auto" w:fill="auto"/>
            <w:vAlign w:val="center"/>
          </w:tcPr>
          <w:p w:rsidR="005E583C" w:rsidRDefault="005E583C" w:rsidP="00622CC0">
            <w:pPr>
              <w:spacing w:beforeLines="1" w:afterLines="1"/>
              <w:rPr>
                <w:rFonts w:ascii="Times" w:hAnsi="Times"/>
              </w:rPr>
            </w:pPr>
          </w:p>
        </w:tc>
      </w:tr>
    </w:tbl>
    <w:p w:rsidR="005E583C" w:rsidRDefault="005E583C" w:rsidP="00622CC0">
      <w:pPr>
        <w:spacing w:beforeLines="1" w:afterLines="1"/>
        <w:rPr>
          <w:rFonts w:ascii="Times" w:hAnsi="Times" w:cs="Times New Roman"/>
          <w:sz w:val="20"/>
          <w:szCs w:val="20"/>
        </w:rPr>
      </w:pPr>
    </w:p>
    <w:p w:rsidR="005E583C" w:rsidRDefault="005E583C" w:rsidP="005E583C">
      <w:r>
        <w:rPr>
          <w:rFonts w:ascii="Times" w:hAnsi="Times" w:cs="Times New Roman"/>
          <w:sz w:val="20"/>
          <w:szCs w:val="20"/>
        </w:rPr>
        <w:br w:type="page"/>
      </w:r>
      <w:r>
        <w:rPr>
          <w:b/>
          <w:i/>
          <w:sz w:val="27"/>
          <w:szCs w:val="27"/>
        </w:rPr>
        <w:t>Archives of Maryland</w:t>
      </w:r>
      <w:r>
        <w:t xml:space="preserve"> </w:t>
      </w:r>
      <w:r>
        <w:br/>
      </w:r>
      <w:r>
        <w:rPr>
          <w:b/>
          <w:sz w:val="27"/>
          <w:szCs w:val="27"/>
        </w:rPr>
        <w:t>(Biographical Series)</w:t>
      </w:r>
      <w:r>
        <w:t xml:space="preserve"> </w:t>
      </w:r>
    </w:p>
    <w:p w:rsidR="005E583C" w:rsidRDefault="005E583C" w:rsidP="005E583C">
      <w:pPr>
        <w:pStyle w:val="NormalWeb"/>
        <w:spacing w:before="2" w:after="2"/>
      </w:pPr>
      <w:r>
        <w:rPr>
          <w:noProof/>
        </w:rPr>
        <w:drawing>
          <wp:inline distT="0" distB="0" distL="0" distR="0">
            <wp:extent cx="5638800" cy="38100"/>
            <wp:effectExtent l="25400" t="0" r="0" b="0"/>
            <wp:docPr id="39" name="Picture 39"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Default="005E583C" w:rsidP="005E583C">
      <w:pPr>
        <w:pStyle w:val="NormalWeb"/>
        <w:spacing w:before="2" w:after="2"/>
      </w:pPr>
      <w:r>
        <w:rPr>
          <w:b/>
          <w:sz w:val="27"/>
          <w:szCs w:val="27"/>
        </w:rPr>
        <w:t xml:space="preserve">Eugene </w:t>
      </w:r>
      <w:proofErr w:type="spellStart"/>
      <w:r>
        <w:rPr>
          <w:b/>
          <w:sz w:val="27"/>
          <w:szCs w:val="27"/>
        </w:rPr>
        <w:t>O'Dunne</w:t>
      </w:r>
      <w:proofErr w:type="spellEnd"/>
      <w:r>
        <w:rPr>
          <w:b/>
          <w:sz w:val="27"/>
          <w:szCs w:val="27"/>
        </w:rPr>
        <w:t xml:space="preserve"> (1875-1959) </w:t>
      </w:r>
      <w:r>
        <w:br/>
      </w:r>
      <w:r>
        <w:rPr>
          <w:i/>
        </w:rPr>
        <w:t>MSA SC 3520-12496</w:t>
      </w:r>
      <w:r>
        <w:t xml:space="preserve">  </w:t>
      </w:r>
    </w:p>
    <w:p w:rsidR="005E583C" w:rsidRDefault="005E583C" w:rsidP="005E583C">
      <w:pPr>
        <w:pStyle w:val="NormalWeb"/>
        <w:spacing w:before="2" w:after="2"/>
      </w:pPr>
      <w:r>
        <w:rPr>
          <w:b/>
        </w:rPr>
        <w:t>Biography:</w:t>
      </w:r>
      <w:r>
        <w:t xml:space="preserve"> </w:t>
      </w:r>
    </w:p>
    <w:p w:rsidR="005E583C" w:rsidRDefault="005E583C" w:rsidP="005E583C">
      <w:pPr>
        <w:pStyle w:val="NormalWeb"/>
        <w:spacing w:before="2" w:after="2"/>
      </w:pPr>
      <w:r>
        <w:rPr>
          <w:i/>
        </w:rPr>
        <w:t xml:space="preserve">Born June 22 1875, Tucson, Arizona. </w:t>
      </w:r>
      <w:proofErr w:type="gramStart"/>
      <w:r>
        <w:rPr>
          <w:i/>
        </w:rPr>
        <w:t>Son of Chief Justice Edmund F. Dunne of the Territory of Arizona.</w:t>
      </w:r>
      <w:proofErr w:type="gramEnd"/>
      <w:r>
        <w:rPr>
          <w:i/>
        </w:rPr>
        <w:t xml:space="preserve"> </w:t>
      </w:r>
      <w:proofErr w:type="gramStart"/>
      <w:r>
        <w:rPr>
          <w:i/>
        </w:rPr>
        <w:t>Attended University of Maryland School of Law, 1900.</w:t>
      </w:r>
      <w:proofErr w:type="gramEnd"/>
      <w:r>
        <w:rPr>
          <w:i/>
        </w:rPr>
        <w:t xml:space="preserve">  Admitted to the Maryland bar, August 16, 1899. </w:t>
      </w:r>
      <w:proofErr w:type="gramStart"/>
      <w:r>
        <w:rPr>
          <w:i/>
        </w:rPr>
        <w:t>Married Elise M. Reardon (died 1935), 1904; six children.</w:t>
      </w:r>
      <w:proofErr w:type="gramEnd"/>
      <w:r>
        <w:rPr>
          <w:i/>
        </w:rPr>
        <w:t xml:space="preserve"> Married Helen Keep, 1950. Died October 30, 1959, Ogunquit, Maine. Buried, New Cathedral Cemetery, Baltimore, Maryland. </w:t>
      </w:r>
    </w:p>
    <w:p w:rsidR="005E583C" w:rsidRPr="003F4E58" w:rsidRDefault="005E583C" w:rsidP="005E583C">
      <w:pPr>
        <w:pStyle w:val="NormalWeb"/>
        <w:spacing w:before="2" w:after="2"/>
      </w:pPr>
      <w:r>
        <w:t xml:space="preserve">Assistant State's Attorney of Baltimore City, 1903-c. 1905. </w:t>
      </w:r>
      <w:proofErr w:type="gramStart"/>
      <w:r>
        <w:t>Deputy State's Attorney of Baltimore City, 1905-1910.</w:t>
      </w:r>
      <w:proofErr w:type="gramEnd"/>
      <w:r>
        <w:t xml:space="preserve"> Chairman, Special Commission to Study the Maryland Penal System, 1908. Engaged in private law practice, 1910-1926. Associate Judge of the Supreme Bench of Baltimore City, 1926-1945</w:t>
      </w:r>
      <w:proofErr w:type="gramStart"/>
      <w:r>
        <w:t>;</w:t>
      </w:r>
      <w:proofErr w:type="gramEnd"/>
      <w:r>
        <w:t xml:space="preserve"> appointed by </w:t>
      </w:r>
      <w:hyperlink r:id="rId29" w:history="1">
        <w:r>
          <w:rPr>
            <w:rStyle w:val="Hyperlink"/>
          </w:rPr>
          <w:t>Governor Albert C. Ritchie</w:t>
        </w:r>
      </w:hyperlink>
      <w:r>
        <w:t xml:space="preserve">. Taught at the University of Maryland School of Law, John Hopkins Medical School, </w:t>
      </w:r>
      <w:proofErr w:type="gramStart"/>
      <w:r>
        <w:t>and  University</w:t>
      </w:r>
      <w:proofErr w:type="gramEnd"/>
      <w:r>
        <w:t xml:space="preserve"> of Baltimore School of Law. </w:t>
      </w:r>
      <w:proofErr w:type="gramStart"/>
      <w:r>
        <w:t>36th President of the Bar Association of Baltimore City, 1914-1915.</w:t>
      </w:r>
      <w:proofErr w:type="gramEnd"/>
    </w:p>
    <w:p w:rsidR="005E583C" w:rsidRPr="003F4E58" w:rsidRDefault="005E583C" w:rsidP="00622CC0">
      <w:pPr>
        <w:spacing w:beforeLines="1" w:afterLines="1"/>
        <w:rPr>
          <w:rFonts w:ascii="Times" w:hAnsi="Times" w:cs="Times New Roman"/>
          <w:sz w:val="20"/>
          <w:szCs w:val="20"/>
        </w:rPr>
      </w:pPr>
    </w:p>
    <w:p w:rsidR="005E583C" w:rsidRPr="003F4E58" w:rsidRDefault="005E583C" w:rsidP="005E583C">
      <w:pPr>
        <w:rPr>
          <w:rFonts w:ascii="Times" w:hAnsi="Times"/>
          <w:sz w:val="20"/>
        </w:rPr>
      </w:pPr>
      <w:r w:rsidRPr="003F4E58">
        <w:rPr>
          <w:rFonts w:ascii="Times" w:hAnsi="Times"/>
          <w:sz w:val="20"/>
        </w:rPr>
        <w:t xml:space="preserve">Judge Eugene </w:t>
      </w:r>
      <w:proofErr w:type="spellStart"/>
      <w:r w:rsidRPr="003F4E58">
        <w:rPr>
          <w:rFonts w:ascii="Times" w:hAnsi="Times"/>
          <w:sz w:val="20"/>
        </w:rPr>
        <w:t>O’Dunne</w:t>
      </w:r>
      <w:proofErr w:type="spellEnd"/>
      <w:r w:rsidRPr="003F4E58">
        <w:rPr>
          <w:rFonts w:ascii="Times" w:hAnsi="Times"/>
          <w:sz w:val="20"/>
        </w:rPr>
        <w:t xml:space="preserve"> (1875-1959) “whose wit, wisdom and flair for controversy helped make him the most colorful judge ever to sit on the Supreme Bench in Baltimore.”</w:t>
      </w:r>
      <w:r w:rsidRPr="003F4E58">
        <w:rPr>
          <w:rStyle w:val="FootnoteReference"/>
          <w:rFonts w:ascii="Times" w:hAnsi="Times"/>
          <w:sz w:val="20"/>
        </w:rPr>
        <w:footnoteReference w:id="7"/>
      </w:r>
      <w:r w:rsidRPr="003F4E58">
        <w:rPr>
          <w:rFonts w:ascii="Times" w:hAnsi="Times"/>
          <w:sz w:val="20"/>
        </w:rPr>
        <w:t xml:space="preserve">  In 1928, Judge </w:t>
      </w:r>
      <w:proofErr w:type="spellStart"/>
      <w:r w:rsidRPr="003F4E58">
        <w:rPr>
          <w:rFonts w:ascii="Times" w:hAnsi="Times"/>
          <w:sz w:val="20"/>
        </w:rPr>
        <w:t>O’Dunne</w:t>
      </w:r>
      <w:proofErr w:type="spellEnd"/>
      <w:r w:rsidRPr="003F4E58">
        <w:rPr>
          <w:rFonts w:ascii="Times" w:hAnsi="Times"/>
          <w:sz w:val="20"/>
        </w:rPr>
        <w:t xml:space="preserve"> was just beginning what would become a long and prosperous career as Associate Judge of the Supreme Bench of Baltimore City.</w:t>
      </w:r>
      <w:r w:rsidRPr="003F4E58">
        <w:rPr>
          <w:rStyle w:val="FootnoteReference"/>
          <w:rFonts w:ascii="Times" w:hAnsi="Times"/>
          <w:sz w:val="20"/>
        </w:rPr>
        <w:footnoteReference w:id="8"/>
      </w:r>
      <w:r w:rsidRPr="003F4E58">
        <w:rPr>
          <w:rFonts w:ascii="Times" w:hAnsi="Times"/>
          <w:sz w:val="20"/>
        </w:rPr>
        <w:t xml:space="preserve"> Judge </w:t>
      </w:r>
      <w:proofErr w:type="spellStart"/>
      <w:r w:rsidRPr="003F4E58">
        <w:rPr>
          <w:rFonts w:ascii="Times" w:hAnsi="Times"/>
          <w:sz w:val="20"/>
        </w:rPr>
        <w:t>O’Dunne</w:t>
      </w:r>
      <w:proofErr w:type="spellEnd"/>
      <w:r w:rsidRPr="003F4E58">
        <w:rPr>
          <w:rFonts w:ascii="Times" w:hAnsi="Times"/>
          <w:sz w:val="20"/>
        </w:rPr>
        <w:t xml:space="preserve"> had a reputation as being “eminently fair”</w:t>
      </w:r>
      <w:r w:rsidRPr="003F4E58">
        <w:rPr>
          <w:rStyle w:val="FootnoteReference"/>
          <w:rFonts w:ascii="Times" w:hAnsi="Times"/>
          <w:sz w:val="20"/>
        </w:rPr>
        <w:footnoteReference w:id="9"/>
      </w:r>
      <w:r w:rsidRPr="003F4E58">
        <w:rPr>
          <w:rFonts w:ascii="Times" w:hAnsi="Times"/>
          <w:sz w:val="20"/>
        </w:rPr>
        <w:t xml:space="preserve"> but quite fiery on and off the bench.</w:t>
      </w:r>
      <w:r w:rsidRPr="003F4E58">
        <w:rPr>
          <w:rStyle w:val="FootnoteReference"/>
          <w:rFonts w:ascii="Times" w:hAnsi="Times"/>
          <w:sz w:val="20"/>
        </w:rPr>
        <w:footnoteReference w:id="10"/>
      </w:r>
      <w:r w:rsidRPr="003F4E58">
        <w:rPr>
          <w:rFonts w:ascii="Times" w:hAnsi="Times"/>
          <w:sz w:val="20"/>
        </w:rPr>
        <w:t xml:space="preserve">  </w:t>
      </w:r>
      <w:proofErr w:type="spellStart"/>
      <w:r w:rsidRPr="003F4E58">
        <w:rPr>
          <w:rFonts w:ascii="Times" w:hAnsi="Times"/>
          <w:sz w:val="20"/>
        </w:rPr>
        <w:t>O’Dunne</w:t>
      </w:r>
      <w:proofErr w:type="spellEnd"/>
      <w:r w:rsidRPr="003F4E58">
        <w:rPr>
          <w:rFonts w:ascii="Times" w:hAnsi="Times"/>
          <w:sz w:val="20"/>
        </w:rPr>
        <w:t xml:space="preserve"> was admittedly a “publicity hound”</w:t>
      </w:r>
      <w:r w:rsidRPr="003F4E58">
        <w:rPr>
          <w:rStyle w:val="FootnoteReference"/>
          <w:rFonts w:ascii="Times" w:hAnsi="Times"/>
          <w:sz w:val="20"/>
        </w:rPr>
        <w:footnoteReference w:id="11"/>
      </w:r>
      <w:r w:rsidRPr="003F4E58">
        <w:rPr>
          <w:rFonts w:ascii="Times" w:hAnsi="Times"/>
          <w:sz w:val="20"/>
        </w:rPr>
        <w:t xml:space="preserve"> and also documented as being “one of the most picturesque </w:t>
      </w:r>
      <w:proofErr w:type="spellStart"/>
      <w:r w:rsidRPr="003F4E58">
        <w:rPr>
          <w:rFonts w:ascii="Times" w:hAnsi="Times"/>
          <w:sz w:val="20"/>
        </w:rPr>
        <w:t>figureS</w:t>
      </w:r>
      <w:proofErr w:type="spellEnd"/>
      <w:r w:rsidRPr="003F4E58">
        <w:rPr>
          <w:rFonts w:ascii="Times" w:hAnsi="Times"/>
          <w:sz w:val="20"/>
        </w:rPr>
        <w:t xml:space="preserve"> at the Baltimore bar.”</w:t>
      </w:r>
      <w:r w:rsidRPr="003F4E58">
        <w:rPr>
          <w:rStyle w:val="FootnoteReference"/>
          <w:rFonts w:ascii="Times" w:hAnsi="Times"/>
          <w:sz w:val="20"/>
        </w:rPr>
        <w:footnoteReference w:id="12"/>
      </w:r>
    </w:p>
    <w:p w:rsidR="005E583C" w:rsidRDefault="005E583C" w:rsidP="005E583C">
      <w:pPr>
        <w:rPr>
          <w:rFonts w:ascii="Times" w:hAnsi="Times"/>
          <w:sz w:val="20"/>
        </w:rPr>
      </w:pPr>
    </w:p>
    <w:p w:rsidR="005E583C" w:rsidRPr="003F4E58" w:rsidRDefault="005E583C" w:rsidP="005E583C">
      <w:pPr>
        <w:rPr>
          <w:rFonts w:ascii="Times" w:hAnsi="Times"/>
          <w:sz w:val="20"/>
        </w:rPr>
      </w:pPr>
      <w:proofErr w:type="spellStart"/>
      <w:r w:rsidRPr="003F4E58">
        <w:rPr>
          <w:rFonts w:ascii="Times" w:hAnsi="Times"/>
          <w:sz w:val="20"/>
        </w:rPr>
        <w:t>O’Dunne</w:t>
      </w:r>
      <w:proofErr w:type="spellEnd"/>
      <w:r w:rsidRPr="003F4E58">
        <w:rPr>
          <w:rFonts w:ascii="Times" w:hAnsi="Times"/>
          <w:sz w:val="20"/>
        </w:rPr>
        <w:t xml:space="preserve"> graduated from the University of Maryland Law School in 1900 and served seven years as a member of the Baltimore State’s attorney’s office before going on the bench.</w:t>
      </w:r>
      <w:r w:rsidRPr="003F4E58">
        <w:rPr>
          <w:rStyle w:val="FootnoteReference"/>
          <w:rFonts w:ascii="Times" w:hAnsi="Times"/>
          <w:sz w:val="20"/>
        </w:rPr>
        <w:footnoteReference w:id="13"/>
      </w:r>
      <w:r w:rsidRPr="003F4E58">
        <w:rPr>
          <w:rFonts w:ascii="Times" w:hAnsi="Times"/>
          <w:sz w:val="20"/>
        </w:rPr>
        <w:t xml:space="preserve">  After a fling as an explorer in South America, he returned to Baltimore and embarked upon his volatile career in 1903.  From 1903-1910, he served as an Assistant and Deputy State’s Attorney of Baltimore City and was engaged in private law practice from 1910-1926.  He also taught at the University of Maryland School of Law, John Hopkins Medical School, and the University of Baltimore School of Law.</w:t>
      </w:r>
      <w:r w:rsidRPr="003F4E58">
        <w:rPr>
          <w:rStyle w:val="FootnoteReference"/>
          <w:rFonts w:ascii="Times" w:hAnsi="Times"/>
          <w:sz w:val="20"/>
        </w:rPr>
        <w:footnoteReference w:id="14"/>
      </w:r>
      <w:r w:rsidRPr="003F4E58">
        <w:rPr>
          <w:rFonts w:ascii="Times" w:hAnsi="Times"/>
          <w:sz w:val="20"/>
        </w:rPr>
        <w:t xml:space="preserve">  He served as the President of the Bar Association of Baltimore City from 1914-1915.</w:t>
      </w:r>
      <w:r w:rsidRPr="003F4E58">
        <w:rPr>
          <w:rStyle w:val="FootnoteReference"/>
          <w:rFonts w:ascii="Times" w:hAnsi="Times"/>
          <w:sz w:val="20"/>
        </w:rPr>
        <w:footnoteReference w:id="15"/>
      </w:r>
      <w:r w:rsidRPr="003F4E58">
        <w:rPr>
          <w:rFonts w:ascii="Times" w:hAnsi="Times"/>
          <w:sz w:val="20"/>
        </w:rPr>
        <w:t xml:space="preserve">  Then in 1926, </w:t>
      </w:r>
      <w:proofErr w:type="spellStart"/>
      <w:proofErr w:type="gramStart"/>
      <w:r w:rsidRPr="003F4E58">
        <w:rPr>
          <w:rFonts w:ascii="Times" w:hAnsi="Times"/>
          <w:sz w:val="20"/>
        </w:rPr>
        <w:t>O’Dunne</w:t>
      </w:r>
      <w:proofErr w:type="spellEnd"/>
      <w:r w:rsidRPr="003F4E58">
        <w:rPr>
          <w:rFonts w:ascii="Times" w:hAnsi="Times"/>
          <w:sz w:val="20"/>
        </w:rPr>
        <w:t xml:space="preserve"> was appointed to the Supreme Bench by the late </w:t>
      </w:r>
      <w:proofErr w:type="spellStart"/>
      <w:r w:rsidRPr="003F4E58">
        <w:rPr>
          <w:rFonts w:ascii="Times" w:hAnsi="Times"/>
          <w:sz w:val="20"/>
        </w:rPr>
        <w:t>Govornor</w:t>
      </w:r>
      <w:proofErr w:type="spellEnd"/>
      <w:r w:rsidRPr="003F4E58">
        <w:rPr>
          <w:rFonts w:ascii="Times" w:hAnsi="Times"/>
          <w:sz w:val="20"/>
        </w:rPr>
        <w:t xml:space="preserve"> Albert C. Ritchie</w:t>
      </w:r>
      <w:proofErr w:type="gramEnd"/>
      <w:r w:rsidRPr="003F4E58">
        <w:rPr>
          <w:rFonts w:ascii="Times" w:hAnsi="Times"/>
          <w:sz w:val="20"/>
        </w:rPr>
        <w:t>.</w:t>
      </w:r>
      <w:r w:rsidRPr="003F4E58">
        <w:rPr>
          <w:rStyle w:val="FootnoteReference"/>
          <w:rFonts w:ascii="Times" w:hAnsi="Times"/>
          <w:sz w:val="20"/>
        </w:rPr>
        <w:footnoteReference w:id="16"/>
      </w:r>
      <w:r w:rsidRPr="003F4E58">
        <w:rPr>
          <w:rFonts w:ascii="Times" w:hAnsi="Times"/>
          <w:sz w:val="20"/>
        </w:rPr>
        <w:t xml:space="preserve">  </w:t>
      </w:r>
      <w:proofErr w:type="spellStart"/>
      <w:r w:rsidRPr="003F4E58">
        <w:rPr>
          <w:rFonts w:ascii="Times" w:hAnsi="Times"/>
          <w:sz w:val="20"/>
        </w:rPr>
        <w:t>O’Dunne’s</w:t>
      </w:r>
      <w:proofErr w:type="spellEnd"/>
      <w:r w:rsidRPr="003F4E58">
        <w:rPr>
          <w:rFonts w:ascii="Times" w:hAnsi="Times"/>
          <w:sz w:val="20"/>
        </w:rPr>
        <w:t xml:space="preserve"> appointment was a surprise of many politicians and stirred controversy as being subject to political influence.</w:t>
      </w:r>
      <w:r w:rsidRPr="003F4E58">
        <w:rPr>
          <w:rStyle w:val="FootnoteReference"/>
          <w:rFonts w:ascii="Times" w:hAnsi="Times"/>
          <w:sz w:val="20"/>
        </w:rPr>
        <w:footnoteReference w:id="17"/>
      </w:r>
      <w:r w:rsidRPr="003F4E58">
        <w:rPr>
          <w:rFonts w:ascii="Times" w:hAnsi="Times"/>
          <w:sz w:val="20"/>
        </w:rPr>
        <w:t xml:space="preserve">  He was elected that same year and remained in office until he reached the statutory retirement age of 70.  In 1945, in true </w:t>
      </w:r>
      <w:proofErr w:type="spellStart"/>
      <w:r w:rsidRPr="003F4E58">
        <w:rPr>
          <w:rFonts w:ascii="Times" w:hAnsi="Times"/>
          <w:sz w:val="20"/>
        </w:rPr>
        <w:t>O’Dunne</w:t>
      </w:r>
      <w:proofErr w:type="spellEnd"/>
      <w:r w:rsidRPr="003F4E58">
        <w:rPr>
          <w:rFonts w:ascii="Times" w:hAnsi="Times"/>
          <w:sz w:val="20"/>
        </w:rPr>
        <w:t xml:space="preserve"> fashion, he claimed that his retirement was ‘forced by a constitutional imbecility.”</w:t>
      </w:r>
      <w:r w:rsidRPr="003F4E58">
        <w:rPr>
          <w:rStyle w:val="FootnoteReference"/>
          <w:rFonts w:ascii="Times" w:hAnsi="Times"/>
          <w:sz w:val="20"/>
        </w:rPr>
        <w:footnoteReference w:id="18"/>
      </w:r>
      <w:r w:rsidRPr="003F4E58">
        <w:rPr>
          <w:rFonts w:ascii="Times" w:hAnsi="Times"/>
          <w:sz w:val="20"/>
        </w:rPr>
        <w:t xml:space="preserve">  </w:t>
      </w:r>
      <w:proofErr w:type="spellStart"/>
      <w:r w:rsidRPr="003F4E58">
        <w:rPr>
          <w:rFonts w:ascii="Times" w:hAnsi="Times"/>
          <w:sz w:val="20"/>
        </w:rPr>
        <w:t>O’Dunne</w:t>
      </w:r>
      <w:proofErr w:type="spellEnd"/>
      <w:r w:rsidRPr="003F4E58">
        <w:rPr>
          <w:rFonts w:ascii="Times" w:hAnsi="Times"/>
          <w:sz w:val="20"/>
        </w:rPr>
        <w:t xml:space="preserve"> went on to practice law after retiring from the bench.</w:t>
      </w:r>
      <w:r w:rsidRPr="003F4E58">
        <w:rPr>
          <w:rStyle w:val="FootnoteReference"/>
          <w:rFonts w:ascii="Times" w:hAnsi="Times"/>
          <w:sz w:val="20"/>
        </w:rPr>
        <w:footnoteReference w:id="19"/>
      </w:r>
      <w:r w:rsidRPr="003F4E58">
        <w:rPr>
          <w:rFonts w:ascii="Times" w:hAnsi="Times"/>
          <w:noProof/>
          <w:sz w:val="20"/>
        </w:rPr>
        <w:t xml:space="preserve"> </w:t>
      </w:r>
    </w:p>
    <w:p w:rsidR="005E583C" w:rsidRDefault="005E583C" w:rsidP="00622CC0">
      <w:pPr>
        <w:spacing w:beforeLines="1" w:afterLines="1"/>
        <w:rPr>
          <w:rFonts w:ascii="Times" w:hAnsi="Times"/>
          <w:sz w:val="20"/>
        </w:rPr>
      </w:pPr>
      <w:r w:rsidRPr="003F4E58">
        <w:rPr>
          <w:rFonts w:ascii="Times" w:hAnsi="Times"/>
          <w:sz w:val="20"/>
        </w:rPr>
        <w:tab/>
        <w:t xml:space="preserve">During his twenty years on the bench, Judge </w:t>
      </w:r>
      <w:proofErr w:type="spellStart"/>
      <w:r w:rsidRPr="003F4E58">
        <w:rPr>
          <w:rFonts w:ascii="Times" w:hAnsi="Times"/>
          <w:sz w:val="20"/>
        </w:rPr>
        <w:t>O’Dunne</w:t>
      </w:r>
      <w:proofErr w:type="spellEnd"/>
      <w:r w:rsidRPr="003F4E58">
        <w:rPr>
          <w:rFonts w:ascii="Times" w:hAnsi="Times"/>
          <w:sz w:val="20"/>
        </w:rPr>
        <w:t xml:space="preserve"> presided over many important trials. In one such Baltimore City Court trial, </w:t>
      </w:r>
      <w:proofErr w:type="spellStart"/>
      <w:r w:rsidRPr="003F4E58">
        <w:rPr>
          <w:rFonts w:ascii="Times" w:hAnsi="Times"/>
          <w:sz w:val="20"/>
        </w:rPr>
        <w:t>O’Dunne</w:t>
      </w:r>
      <w:proofErr w:type="spellEnd"/>
      <w:r w:rsidRPr="003F4E58">
        <w:rPr>
          <w:rFonts w:ascii="Times" w:hAnsi="Times"/>
          <w:sz w:val="20"/>
        </w:rPr>
        <w:t xml:space="preserve"> ordered Raymond A. Pearson, president of the University of Maryland Law School, to admit Donald Gains Murray, Sr. to the University of Maryland Law School,</w:t>
      </w:r>
      <w:r w:rsidRPr="003F4E58">
        <w:rPr>
          <w:rStyle w:val="FootnoteReference"/>
          <w:rFonts w:ascii="Times" w:hAnsi="Times"/>
          <w:sz w:val="20"/>
        </w:rPr>
        <w:footnoteReference w:id="20"/>
      </w:r>
      <w:r w:rsidRPr="003F4E58">
        <w:rPr>
          <w:rFonts w:ascii="Times" w:hAnsi="Times"/>
          <w:sz w:val="20"/>
        </w:rPr>
        <w:t xml:space="preserve"> the first African-American to attend following the 1890 effort to prevent African-Americans from attending the school.</w:t>
      </w:r>
      <w:r w:rsidRPr="003F4E58">
        <w:rPr>
          <w:rStyle w:val="FootnoteReference"/>
          <w:rFonts w:ascii="Times" w:hAnsi="Times"/>
          <w:sz w:val="20"/>
        </w:rPr>
        <w:footnoteReference w:id="21"/>
      </w:r>
    </w:p>
    <w:p w:rsidR="005E583C" w:rsidRPr="00F7380D" w:rsidRDefault="005E583C" w:rsidP="005E583C">
      <w:pPr>
        <w:rPr>
          <w:rFonts w:ascii="Times" w:hAnsi="Times"/>
          <w:sz w:val="20"/>
          <w:szCs w:val="20"/>
        </w:rPr>
      </w:pPr>
      <w:r>
        <w:rPr>
          <w:rFonts w:ascii="Times" w:hAnsi="Times"/>
          <w:sz w:val="20"/>
        </w:rPr>
        <w:br w:type="page"/>
      </w:r>
      <w:r w:rsidRPr="00F7380D">
        <w:rPr>
          <w:rFonts w:ascii="Times" w:hAnsi="Times"/>
          <w:b/>
          <w:i/>
          <w:sz w:val="27"/>
          <w:szCs w:val="27"/>
        </w:rPr>
        <w:t>Archives of Maryland</w:t>
      </w:r>
      <w:r w:rsidRPr="00F7380D">
        <w:rPr>
          <w:rFonts w:ascii="Times" w:hAnsi="Times"/>
          <w:sz w:val="20"/>
          <w:szCs w:val="20"/>
        </w:rPr>
        <w:t xml:space="preserve"> </w:t>
      </w:r>
      <w:r w:rsidRPr="00F7380D">
        <w:rPr>
          <w:rFonts w:ascii="Times" w:hAnsi="Times"/>
          <w:sz w:val="20"/>
          <w:szCs w:val="20"/>
        </w:rPr>
        <w:br/>
      </w:r>
      <w:r w:rsidRPr="00F7380D">
        <w:rPr>
          <w:rFonts w:ascii="Times" w:hAnsi="Times"/>
          <w:b/>
          <w:sz w:val="27"/>
          <w:szCs w:val="27"/>
        </w:rPr>
        <w:t>(Biographical Series)</w:t>
      </w:r>
      <w:r w:rsidRPr="00F7380D">
        <w:rPr>
          <w:rFonts w:ascii="Times" w:hAnsi="Times"/>
          <w:sz w:val="20"/>
          <w:szCs w:val="20"/>
        </w:rPr>
        <w:t xml:space="preserve"> </w:t>
      </w:r>
    </w:p>
    <w:p w:rsidR="005E583C" w:rsidRPr="00F7380D"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44pt;height:3pt"/>
        </w:pict>
      </w:r>
    </w:p>
    <w:p w:rsidR="005E583C" w:rsidRPr="00F7380D" w:rsidRDefault="005E583C" w:rsidP="00622CC0">
      <w:pPr>
        <w:spacing w:beforeLines="1" w:afterLines="1"/>
        <w:rPr>
          <w:rFonts w:ascii="Times" w:hAnsi="Times" w:cs="Times New Roman"/>
          <w:sz w:val="20"/>
          <w:szCs w:val="20"/>
        </w:rPr>
      </w:pPr>
      <w:r w:rsidRPr="00F7380D">
        <w:rPr>
          <w:rFonts w:ascii="Times" w:hAnsi="Times" w:cs="Times New Roman"/>
          <w:b/>
          <w:sz w:val="27"/>
          <w:szCs w:val="27"/>
        </w:rPr>
        <w:t xml:space="preserve">Eugene </w:t>
      </w:r>
      <w:proofErr w:type="spellStart"/>
      <w:r w:rsidRPr="00F7380D">
        <w:rPr>
          <w:rFonts w:ascii="Times" w:hAnsi="Times" w:cs="Times New Roman"/>
          <w:b/>
          <w:sz w:val="27"/>
          <w:szCs w:val="27"/>
        </w:rPr>
        <w:t>O'Dunne</w:t>
      </w:r>
      <w:proofErr w:type="spellEnd"/>
      <w:r w:rsidRPr="00F7380D">
        <w:rPr>
          <w:rFonts w:ascii="Times" w:hAnsi="Times" w:cs="Times New Roman"/>
          <w:b/>
          <w:sz w:val="27"/>
          <w:szCs w:val="27"/>
        </w:rPr>
        <w:t xml:space="preserve"> (1875-1959) </w:t>
      </w:r>
      <w:r w:rsidRPr="00F7380D">
        <w:rPr>
          <w:rFonts w:ascii="Times" w:hAnsi="Times" w:cs="Times New Roman"/>
          <w:sz w:val="20"/>
          <w:szCs w:val="20"/>
        </w:rPr>
        <w:br/>
      </w:r>
      <w:r w:rsidRPr="00F7380D">
        <w:rPr>
          <w:rFonts w:ascii="Times" w:hAnsi="Times" w:cs="Times New Roman"/>
          <w:i/>
          <w:sz w:val="20"/>
          <w:szCs w:val="20"/>
        </w:rPr>
        <w:t>MSA SC 3520-12496</w:t>
      </w:r>
      <w:r w:rsidRPr="00F7380D">
        <w:rPr>
          <w:rFonts w:ascii="Times" w:hAnsi="Times" w:cs="Times New Roman"/>
          <w:sz w:val="20"/>
          <w:szCs w:val="20"/>
        </w:rPr>
        <w:t xml:space="preserve"> </w:t>
      </w:r>
    </w:p>
    <w:p w:rsidR="005E583C" w:rsidRDefault="005E583C" w:rsidP="00622CC0">
      <w:pPr>
        <w:spacing w:beforeLines="1" w:afterLines="1"/>
        <w:rPr>
          <w:rFonts w:ascii="Times" w:hAnsi="Times" w:cs="Times New Roman"/>
          <w:b/>
          <w:sz w:val="20"/>
          <w:szCs w:val="20"/>
        </w:rPr>
      </w:pPr>
      <w:r w:rsidRPr="00F7380D">
        <w:rPr>
          <w:rFonts w:ascii="Times" w:hAnsi="Times" w:cs="Times New Roman"/>
          <w:b/>
          <w:sz w:val="20"/>
          <w:szCs w:val="20"/>
        </w:rPr>
        <w:t xml:space="preserve">36th President of the Bar Association of Baltimore City1914-1915 </w:t>
      </w:r>
      <w:r w:rsidRPr="00F7380D">
        <w:rPr>
          <w:rFonts w:ascii="Times" w:hAnsi="Times" w:cs="Times New Roman"/>
          <w:b/>
          <w:sz w:val="20"/>
          <w:szCs w:val="20"/>
        </w:rPr>
        <w:br/>
        <w:t>Associate Judge of the Supreme Bench of Baltimore City Feb 19, 1926-1945</w:t>
      </w:r>
    </w:p>
    <w:p w:rsidR="005E583C" w:rsidRDefault="005E583C" w:rsidP="00622CC0">
      <w:pPr>
        <w:spacing w:beforeLines="1" w:afterLines="1"/>
        <w:rPr>
          <w:rFonts w:ascii="Times" w:hAnsi="Times" w:cs="Times New Roman"/>
          <w:b/>
          <w:sz w:val="20"/>
          <w:szCs w:val="20"/>
        </w:rPr>
      </w:pPr>
    </w:p>
    <w:p w:rsidR="005E583C" w:rsidRPr="00F7380D" w:rsidRDefault="005E583C" w:rsidP="00622CC0">
      <w:pPr>
        <w:spacing w:beforeLines="1" w:afterLines="1"/>
        <w:rPr>
          <w:rFonts w:ascii="Times" w:hAnsi="Times" w:cs="Times New Roman"/>
          <w:sz w:val="20"/>
          <w:szCs w:val="20"/>
        </w:rPr>
      </w:pPr>
      <w:r>
        <w:rPr>
          <w:rFonts w:ascii="Times" w:hAnsi="Times" w:cs="Times New Roman"/>
          <w:b/>
          <w:sz w:val="20"/>
          <w:szCs w:val="20"/>
        </w:rPr>
        <w:t>Images:</w:t>
      </w:r>
      <w:r w:rsidRPr="00F7380D">
        <w:rPr>
          <w:rFonts w:ascii="Times" w:hAnsi="Times" w:cs="Times New Roman"/>
          <w:sz w:val="20"/>
          <w:szCs w:val="20"/>
        </w:rPr>
        <w:br/>
      </w:r>
      <w:proofErr w:type="gramStart"/>
      <w:r w:rsidRPr="00F7380D">
        <w:rPr>
          <w:rFonts w:ascii="Times" w:hAnsi="Times" w:cs="Times New Roman"/>
          <w:sz w:val="20"/>
          <w:szCs w:val="20"/>
        </w:rPr>
        <w:t xml:space="preserve">  </w:t>
      </w:r>
      <w:proofErr w:type="gramEnd"/>
      <w:r w:rsidRPr="00F7380D">
        <w:rPr>
          <w:rFonts w:ascii="Times" w:hAnsi="Times" w:cs="Times New Roman"/>
          <w:sz w:val="20"/>
          <w:szCs w:val="20"/>
        </w:rPr>
        <w:br/>
      </w:r>
      <w:r>
        <w:rPr>
          <w:rFonts w:ascii="Times" w:hAnsi="Times" w:cs="Times New Roman"/>
          <w:noProof/>
          <w:sz w:val="20"/>
          <w:szCs w:val="20"/>
        </w:rPr>
        <w:drawing>
          <wp:inline distT="0" distB="0" distL="0" distR="0">
            <wp:extent cx="2362200" cy="2946400"/>
            <wp:effectExtent l="25400" t="0" r="0" b="0"/>
            <wp:docPr id="46" name="Picture 46" descr="http://www.msa.md.gov/megafile/msa/speccol/sc3500/sc3520/012400/012496/images/o%27dunn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msa.md.gov/megafile/msa/speccol/sc3500/sc3520/012400/012496/images/o%27dunne1.jpg"/>
                    <pic:cNvPicPr>
                      <a:picLocks noChangeAspect="1" noChangeArrowheads="1"/>
                    </pic:cNvPicPr>
                  </pic:nvPicPr>
                  <pic:blipFill>
                    <a:blip r:embed="rId30"/>
                    <a:srcRect/>
                    <a:stretch>
                      <a:fillRect/>
                    </a:stretch>
                  </pic:blipFill>
                  <pic:spPr bwMode="auto">
                    <a:xfrm>
                      <a:off x="0" y="0"/>
                      <a:ext cx="2362200" cy="2946400"/>
                    </a:xfrm>
                    <a:prstGeom prst="rect">
                      <a:avLst/>
                    </a:prstGeom>
                    <a:noFill/>
                    <a:ln w="9525">
                      <a:noFill/>
                      <a:miter lim="800000"/>
                      <a:headEnd/>
                      <a:tailEnd/>
                    </a:ln>
                  </pic:spPr>
                </pic:pic>
              </a:graphicData>
            </a:graphic>
          </wp:inline>
        </w:drawing>
      </w:r>
      <w:r w:rsidRPr="00F7380D">
        <w:rPr>
          <w:rFonts w:ascii="Times" w:hAnsi="Times" w:cs="Times New Roman"/>
          <w:sz w:val="20"/>
          <w:szCs w:val="20"/>
        </w:rPr>
        <w:t> </w:t>
      </w:r>
    </w:p>
    <w:p w:rsidR="005E583C" w:rsidRPr="00F7380D" w:rsidRDefault="005E583C" w:rsidP="00622CC0">
      <w:pPr>
        <w:spacing w:beforeLines="1" w:afterLines="1"/>
        <w:rPr>
          <w:rFonts w:ascii="Times" w:hAnsi="Times" w:cs="Times New Roman"/>
          <w:sz w:val="20"/>
          <w:szCs w:val="20"/>
        </w:rPr>
      </w:pPr>
      <w:r w:rsidRPr="00F7380D">
        <w:rPr>
          <w:rFonts w:ascii="Times" w:hAnsi="Times" w:cs="Times New Roman"/>
          <w:sz w:val="20"/>
          <w:szCs w:val="20"/>
        </w:rPr>
        <w:t xml:space="preserve">Source: Baltimore City Circuit Court Collection </w:t>
      </w:r>
      <w:r w:rsidRPr="00F7380D">
        <w:rPr>
          <w:rFonts w:ascii="Times" w:hAnsi="Times" w:cs="Times New Roman"/>
          <w:sz w:val="20"/>
          <w:szCs w:val="20"/>
        </w:rPr>
        <w:br/>
        <w:t>Artist: Unknown</w:t>
      </w:r>
      <w:r w:rsidRPr="00F7380D">
        <w:rPr>
          <w:rFonts w:ascii="Times" w:hAnsi="Times" w:cs="Times New Roman"/>
          <w:sz w:val="20"/>
          <w:szCs w:val="20"/>
        </w:rPr>
        <w:br/>
        <w:t xml:space="preserve">Date: Unknown </w:t>
      </w:r>
    </w:p>
    <w:p w:rsidR="005E583C" w:rsidRPr="00F7380D" w:rsidRDefault="005E583C" w:rsidP="00622CC0">
      <w:pPr>
        <w:spacing w:beforeLines="1" w:afterLines="1"/>
        <w:rPr>
          <w:rFonts w:ascii="Times" w:hAnsi="Times" w:cs="Times New Roman"/>
          <w:sz w:val="20"/>
          <w:szCs w:val="20"/>
        </w:rPr>
      </w:pPr>
      <w:r w:rsidRPr="00F7380D">
        <w:rPr>
          <w:rFonts w:ascii="Times" w:hAnsi="Times" w:cs="Times New Roman"/>
          <w:sz w:val="20"/>
          <w:szCs w:val="20"/>
        </w:rPr>
        <w:br/>
      </w:r>
      <w:r>
        <w:rPr>
          <w:rFonts w:ascii="Times" w:hAnsi="Times" w:cs="Times New Roman"/>
          <w:noProof/>
          <w:sz w:val="20"/>
          <w:szCs w:val="20"/>
        </w:rPr>
        <w:drawing>
          <wp:inline distT="0" distB="0" distL="0" distR="0">
            <wp:extent cx="2374900" cy="3810000"/>
            <wp:effectExtent l="25400" t="0" r="0" b="0"/>
            <wp:docPr id="47" name="Picture 47" descr="http://www.msa.md.gov/megafile/msa/speccol/sc3500/sc3520/012400/012496/images/o%27dunn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www.msa.md.gov/megafile/msa/speccol/sc3500/sc3520/012400/012496/images/o%27dunne2.jpg"/>
                    <pic:cNvPicPr>
                      <a:picLocks noChangeAspect="1" noChangeArrowheads="1"/>
                    </pic:cNvPicPr>
                  </pic:nvPicPr>
                  <pic:blipFill>
                    <a:blip r:embed="rId31"/>
                    <a:srcRect/>
                    <a:stretch>
                      <a:fillRect/>
                    </a:stretch>
                  </pic:blipFill>
                  <pic:spPr bwMode="auto">
                    <a:xfrm>
                      <a:off x="0" y="0"/>
                      <a:ext cx="2374900" cy="3810000"/>
                    </a:xfrm>
                    <a:prstGeom prst="rect">
                      <a:avLst/>
                    </a:prstGeom>
                    <a:noFill/>
                    <a:ln w="9525">
                      <a:noFill/>
                      <a:miter lim="800000"/>
                      <a:headEnd/>
                      <a:tailEnd/>
                    </a:ln>
                  </pic:spPr>
                </pic:pic>
              </a:graphicData>
            </a:graphic>
          </wp:inline>
        </w:drawing>
      </w:r>
    </w:p>
    <w:p w:rsidR="005E583C" w:rsidRPr="00F7380D" w:rsidRDefault="005E583C" w:rsidP="00622CC0">
      <w:pPr>
        <w:spacing w:beforeLines="1" w:afterLines="1"/>
        <w:rPr>
          <w:rFonts w:ascii="Times" w:hAnsi="Times" w:cs="Times New Roman"/>
          <w:sz w:val="20"/>
          <w:szCs w:val="20"/>
        </w:rPr>
      </w:pPr>
      <w:r w:rsidRPr="00F7380D">
        <w:rPr>
          <w:rFonts w:ascii="Times" w:hAnsi="Times" w:cs="Times New Roman"/>
          <w:sz w:val="20"/>
          <w:szCs w:val="20"/>
        </w:rPr>
        <w:t xml:space="preserve">Source: Baltimore City Circuit Court Collection </w:t>
      </w:r>
      <w:r w:rsidRPr="00F7380D">
        <w:rPr>
          <w:rFonts w:ascii="Times" w:hAnsi="Times" w:cs="Times New Roman"/>
          <w:sz w:val="20"/>
          <w:szCs w:val="20"/>
        </w:rPr>
        <w:br/>
        <w:t xml:space="preserve">Artist: Marie </w:t>
      </w:r>
      <w:proofErr w:type="spellStart"/>
      <w:r w:rsidRPr="00F7380D">
        <w:rPr>
          <w:rFonts w:ascii="Times" w:hAnsi="Times" w:cs="Times New Roman"/>
          <w:sz w:val="20"/>
          <w:szCs w:val="20"/>
        </w:rPr>
        <w:t>DeFord</w:t>
      </w:r>
      <w:proofErr w:type="spellEnd"/>
      <w:r w:rsidRPr="00F7380D">
        <w:rPr>
          <w:rFonts w:ascii="Times" w:hAnsi="Times" w:cs="Times New Roman"/>
          <w:sz w:val="20"/>
          <w:szCs w:val="20"/>
        </w:rPr>
        <w:t xml:space="preserve"> Keller</w:t>
      </w:r>
      <w:r w:rsidRPr="00F7380D">
        <w:rPr>
          <w:rFonts w:ascii="Times" w:hAnsi="Times" w:cs="Times New Roman"/>
          <w:sz w:val="20"/>
          <w:szCs w:val="20"/>
        </w:rPr>
        <w:br/>
        <w:t>Date: Unknown</w:t>
      </w:r>
    </w:p>
    <w:p w:rsidR="005E583C" w:rsidRPr="00F7380D" w:rsidRDefault="005E583C" w:rsidP="00622CC0">
      <w:pPr>
        <w:spacing w:beforeLines="1" w:afterLines="1"/>
        <w:rPr>
          <w:rFonts w:ascii="Times" w:hAnsi="Times" w:cs="Times New Roman"/>
          <w:sz w:val="20"/>
          <w:szCs w:val="20"/>
        </w:rPr>
      </w:pPr>
      <w:r w:rsidRPr="00F7380D">
        <w:rPr>
          <w:rFonts w:ascii="Times" w:hAnsi="Times" w:cs="Times New Roman"/>
          <w:sz w:val="20"/>
          <w:szCs w:val="20"/>
        </w:rPr>
        <w:br/>
      </w:r>
      <w:r>
        <w:rPr>
          <w:rFonts w:ascii="Times" w:hAnsi="Times" w:cs="Times New Roman"/>
          <w:noProof/>
          <w:sz w:val="20"/>
          <w:szCs w:val="20"/>
        </w:rPr>
        <w:drawing>
          <wp:inline distT="0" distB="0" distL="0" distR="0">
            <wp:extent cx="5334000" cy="6400800"/>
            <wp:effectExtent l="25400" t="0" r="0" b="0"/>
            <wp:docPr id="48" name="Picture 48" descr="ugene O'Dun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ugene O'Dunne"/>
                    <pic:cNvPicPr>
                      <a:picLocks noChangeAspect="1" noChangeArrowheads="1"/>
                    </pic:cNvPicPr>
                  </pic:nvPicPr>
                  <pic:blipFill>
                    <a:blip r:embed="rId32"/>
                    <a:srcRect/>
                    <a:stretch>
                      <a:fillRect/>
                    </a:stretch>
                  </pic:blipFill>
                  <pic:spPr bwMode="auto">
                    <a:xfrm>
                      <a:off x="0" y="0"/>
                      <a:ext cx="5334000" cy="6400800"/>
                    </a:xfrm>
                    <a:prstGeom prst="rect">
                      <a:avLst/>
                    </a:prstGeom>
                    <a:noFill/>
                    <a:ln w="9525">
                      <a:noFill/>
                      <a:miter lim="800000"/>
                      <a:headEnd/>
                      <a:tailEnd/>
                    </a:ln>
                  </pic:spPr>
                </pic:pic>
              </a:graphicData>
            </a:graphic>
          </wp:inline>
        </w:drawing>
      </w:r>
    </w:p>
    <w:p w:rsidR="005E583C" w:rsidRPr="00F7380D" w:rsidRDefault="005E583C" w:rsidP="00622CC0">
      <w:pPr>
        <w:spacing w:beforeLines="1" w:afterLines="1"/>
        <w:rPr>
          <w:rFonts w:ascii="Times" w:hAnsi="Times" w:cs="Times New Roman"/>
          <w:sz w:val="20"/>
          <w:szCs w:val="20"/>
        </w:rPr>
      </w:pPr>
      <w:r w:rsidRPr="00F7380D">
        <w:rPr>
          <w:rFonts w:ascii="Times" w:hAnsi="Times" w:cs="Times New Roman"/>
          <w:sz w:val="20"/>
          <w:szCs w:val="20"/>
        </w:rPr>
        <w:t xml:space="preserve">Source: Baltimore City Circuit Court Collection </w:t>
      </w:r>
    </w:p>
    <w:p w:rsidR="005E583C" w:rsidRDefault="005E583C" w:rsidP="005E583C">
      <w:pPr>
        <w:rPr>
          <w:rFonts w:ascii="Times" w:hAnsi="Times" w:cs="Times New Roman"/>
          <w:b/>
          <w:sz w:val="20"/>
          <w:szCs w:val="20"/>
        </w:rPr>
      </w:pPr>
    </w:p>
    <w:p w:rsidR="005E583C" w:rsidRPr="00F7380D" w:rsidRDefault="005E583C" w:rsidP="005E583C">
      <w:pPr>
        <w:rPr>
          <w:rFonts w:ascii="Times" w:hAnsi="Times"/>
          <w:sz w:val="20"/>
          <w:szCs w:val="20"/>
        </w:rPr>
      </w:pPr>
      <w:r>
        <w:rPr>
          <w:rFonts w:ascii="Times" w:hAnsi="Times" w:cs="Times New Roman"/>
          <w:sz w:val="20"/>
          <w:szCs w:val="20"/>
        </w:rPr>
        <w:br w:type="page"/>
      </w:r>
      <w:r w:rsidRPr="00F7380D">
        <w:rPr>
          <w:rFonts w:ascii="Times" w:hAnsi="Times"/>
          <w:b/>
          <w:i/>
          <w:sz w:val="27"/>
          <w:szCs w:val="27"/>
        </w:rPr>
        <w:t>Archives of Maryland</w:t>
      </w:r>
      <w:r w:rsidRPr="00F7380D">
        <w:rPr>
          <w:rFonts w:ascii="Times" w:hAnsi="Times"/>
          <w:sz w:val="20"/>
          <w:szCs w:val="20"/>
        </w:rPr>
        <w:t xml:space="preserve"> </w:t>
      </w:r>
      <w:r w:rsidRPr="00F7380D">
        <w:rPr>
          <w:rFonts w:ascii="Times" w:hAnsi="Times"/>
          <w:sz w:val="20"/>
          <w:szCs w:val="20"/>
        </w:rPr>
        <w:br/>
      </w:r>
      <w:r w:rsidRPr="00F7380D">
        <w:rPr>
          <w:rFonts w:ascii="Times" w:hAnsi="Times"/>
          <w:b/>
          <w:sz w:val="27"/>
          <w:szCs w:val="27"/>
        </w:rPr>
        <w:t>(Biographical Series)</w:t>
      </w:r>
      <w:r w:rsidRPr="00F7380D">
        <w:rPr>
          <w:rFonts w:ascii="Times" w:hAnsi="Times"/>
          <w:sz w:val="20"/>
          <w:szCs w:val="20"/>
        </w:rPr>
        <w:t xml:space="preserve"> </w:t>
      </w:r>
    </w:p>
    <w:p w:rsidR="005E583C" w:rsidRPr="00F7380D"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 id="_x0000_i1027" type="#_x0000_t75" alt="" style="width:24pt;height:24pt"/>
        </w:pict>
      </w:r>
    </w:p>
    <w:p w:rsidR="005E583C" w:rsidRPr="00F7380D" w:rsidRDefault="005E583C" w:rsidP="00622CC0">
      <w:pPr>
        <w:spacing w:beforeLines="1" w:afterLines="1"/>
        <w:rPr>
          <w:rFonts w:ascii="Times" w:hAnsi="Times" w:cs="Times New Roman"/>
          <w:sz w:val="20"/>
          <w:szCs w:val="20"/>
        </w:rPr>
      </w:pPr>
      <w:r w:rsidRPr="00F7380D">
        <w:rPr>
          <w:rFonts w:ascii="Times" w:hAnsi="Times" w:cs="Times New Roman"/>
          <w:b/>
          <w:sz w:val="27"/>
          <w:szCs w:val="27"/>
        </w:rPr>
        <w:t xml:space="preserve">Eugene </w:t>
      </w:r>
      <w:proofErr w:type="spellStart"/>
      <w:r w:rsidRPr="00F7380D">
        <w:rPr>
          <w:rFonts w:ascii="Times" w:hAnsi="Times" w:cs="Times New Roman"/>
          <w:b/>
          <w:sz w:val="27"/>
          <w:szCs w:val="27"/>
        </w:rPr>
        <w:t>O'Dunne</w:t>
      </w:r>
      <w:proofErr w:type="spellEnd"/>
      <w:r w:rsidRPr="00F7380D">
        <w:rPr>
          <w:rFonts w:ascii="Times" w:hAnsi="Times" w:cs="Times New Roman"/>
          <w:b/>
          <w:sz w:val="27"/>
          <w:szCs w:val="27"/>
        </w:rPr>
        <w:t xml:space="preserve"> (1875-1959) </w:t>
      </w:r>
      <w:r w:rsidRPr="00F7380D">
        <w:rPr>
          <w:rFonts w:ascii="Times" w:hAnsi="Times" w:cs="Times New Roman"/>
          <w:sz w:val="20"/>
          <w:szCs w:val="20"/>
        </w:rPr>
        <w:br/>
      </w:r>
      <w:r w:rsidRPr="00F7380D">
        <w:rPr>
          <w:rFonts w:ascii="Times" w:hAnsi="Times" w:cs="Times New Roman"/>
          <w:i/>
          <w:sz w:val="20"/>
          <w:szCs w:val="20"/>
        </w:rPr>
        <w:t>MSA SC 3520-12496</w:t>
      </w:r>
      <w:r w:rsidRPr="00F7380D">
        <w:rPr>
          <w:rFonts w:ascii="Times" w:hAnsi="Times" w:cs="Times New Roman"/>
          <w:sz w:val="20"/>
          <w:szCs w:val="20"/>
        </w:rPr>
        <w:t xml:space="preserve"> </w:t>
      </w:r>
    </w:p>
    <w:p w:rsidR="005E583C" w:rsidRPr="00F7380D" w:rsidRDefault="005E583C" w:rsidP="00622CC0">
      <w:pPr>
        <w:spacing w:beforeLines="1" w:afterLines="1"/>
        <w:rPr>
          <w:rFonts w:ascii="Times" w:hAnsi="Times" w:cs="Times New Roman"/>
          <w:sz w:val="20"/>
          <w:szCs w:val="20"/>
        </w:rPr>
      </w:pPr>
      <w:r w:rsidRPr="00F7380D">
        <w:rPr>
          <w:rFonts w:ascii="Times" w:hAnsi="Times" w:cs="Times New Roman"/>
          <w:b/>
          <w:sz w:val="20"/>
          <w:szCs w:val="20"/>
        </w:rPr>
        <w:t>Related Collections:</w:t>
      </w:r>
      <w:r w:rsidRPr="00F7380D">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r w:rsidRPr="00F7380D">
        <w:rPr>
          <w:rFonts w:ascii="Times" w:hAnsi="Times" w:cs="Times New Roman"/>
          <w:sz w:val="20"/>
          <w:szCs w:val="20"/>
        </w:rPr>
        <w:t xml:space="preserve">No materials available at this time </w:t>
      </w:r>
    </w:p>
    <w:p w:rsidR="005E583C" w:rsidRPr="00F7380D" w:rsidRDefault="005E583C" w:rsidP="00622CC0">
      <w:pPr>
        <w:spacing w:beforeLines="1" w:afterLines="1"/>
        <w:rPr>
          <w:rFonts w:ascii="Times" w:hAnsi="Times" w:cs="Times New Roman"/>
          <w:sz w:val="20"/>
          <w:szCs w:val="20"/>
        </w:rPr>
      </w:pPr>
      <w:r>
        <w:rPr>
          <w:rFonts w:ascii="Times" w:hAnsi="Times" w:cs="Times New Roman"/>
          <w:sz w:val="20"/>
          <w:szCs w:val="20"/>
        </w:rPr>
        <w:br w:type="page"/>
      </w:r>
    </w:p>
    <w:p w:rsidR="005E583C" w:rsidRPr="00F7380D" w:rsidRDefault="005E583C" w:rsidP="00622CC0">
      <w:pPr>
        <w:spacing w:beforeLines="1" w:afterLines="1"/>
        <w:rPr>
          <w:rFonts w:ascii="Times" w:hAnsi="Times" w:cs="Times New Roman"/>
          <w:sz w:val="20"/>
          <w:szCs w:val="20"/>
        </w:rPr>
      </w:pPr>
    </w:p>
    <w:p w:rsidR="005E583C" w:rsidRDefault="005E583C" w:rsidP="00622CC0">
      <w:pPr>
        <w:spacing w:beforeLines="1" w:afterLines="1"/>
        <w:rPr>
          <w:rFonts w:ascii="Times" w:hAnsi="Times"/>
          <w:sz w:val="20"/>
        </w:rPr>
      </w:pPr>
    </w:p>
    <w:p w:rsidR="005E583C" w:rsidRPr="00F7380D" w:rsidRDefault="005E583C" w:rsidP="005E583C">
      <w:pPr>
        <w:rPr>
          <w:rFonts w:ascii="Times" w:hAnsi="Times"/>
          <w:sz w:val="20"/>
          <w:szCs w:val="20"/>
        </w:rPr>
      </w:pPr>
      <w:r w:rsidRPr="00F7380D">
        <w:rPr>
          <w:rFonts w:ascii="Times" w:hAnsi="Times"/>
          <w:b/>
          <w:i/>
          <w:sz w:val="27"/>
          <w:szCs w:val="27"/>
        </w:rPr>
        <w:t>Archives of Maryland</w:t>
      </w:r>
      <w:r w:rsidRPr="00F7380D">
        <w:rPr>
          <w:rFonts w:ascii="Times" w:hAnsi="Times"/>
          <w:sz w:val="20"/>
          <w:szCs w:val="20"/>
        </w:rPr>
        <w:t xml:space="preserve"> </w:t>
      </w:r>
      <w:r w:rsidRPr="00F7380D">
        <w:rPr>
          <w:rFonts w:ascii="Times" w:hAnsi="Times"/>
          <w:sz w:val="20"/>
          <w:szCs w:val="20"/>
        </w:rPr>
        <w:br/>
      </w:r>
      <w:r w:rsidRPr="00F7380D">
        <w:rPr>
          <w:rFonts w:ascii="Times" w:hAnsi="Times"/>
          <w:b/>
          <w:sz w:val="27"/>
          <w:szCs w:val="27"/>
        </w:rPr>
        <w:t>(Biographical Series)</w:t>
      </w:r>
      <w:r w:rsidRPr="00F7380D">
        <w:rPr>
          <w:rFonts w:ascii="Times" w:hAnsi="Times"/>
          <w:sz w:val="20"/>
          <w:szCs w:val="20"/>
        </w:rPr>
        <w:t xml:space="preserve"> </w:t>
      </w:r>
    </w:p>
    <w:p w:rsidR="005E583C" w:rsidRPr="00F7380D"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 id="_x0000_i1028" type="#_x0000_t75" alt="" style="width:24pt;height:24pt"/>
        </w:pict>
      </w:r>
    </w:p>
    <w:p w:rsidR="005E583C" w:rsidRPr="00F7380D" w:rsidRDefault="005E583C" w:rsidP="00622CC0">
      <w:pPr>
        <w:spacing w:beforeLines="1" w:afterLines="1"/>
        <w:rPr>
          <w:rFonts w:ascii="Times" w:hAnsi="Times" w:cs="Times New Roman"/>
          <w:sz w:val="20"/>
          <w:szCs w:val="20"/>
        </w:rPr>
      </w:pPr>
      <w:r>
        <w:rPr>
          <w:rFonts w:ascii="Times" w:hAnsi="Times" w:cs="Times New Roman"/>
          <w:b/>
          <w:sz w:val="27"/>
          <w:szCs w:val="27"/>
        </w:rPr>
        <w:t xml:space="preserve">Hammond </w:t>
      </w:r>
      <w:proofErr w:type="spellStart"/>
      <w:r>
        <w:rPr>
          <w:rFonts w:ascii="Times" w:hAnsi="Times" w:cs="Times New Roman"/>
          <w:b/>
          <w:sz w:val="27"/>
          <w:szCs w:val="27"/>
        </w:rPr>
        <w:t>Urner</w:t>
      </w:r>
      <w:proofErr w:type="spellEnd"/>
      <w:r>
        <w:rPr>
          <w:rFonts w:ascii="Times" w:hAnsi="Times" w:cs="Times New Roman"/>
          <w:b/>
          <w:sz w:val="27"/>
          <w:szCs w:val="27"/>
        </w:rPr>
        <w:t xml:space="preserve"> </w:t>
      </w:r>
      <w:r w:rsidRPr="00F7380D">
        <w:rPr>
          <w:rFonts w:ascii="Times" w:hAnsi="Times" w:cs="Times New Roman"/>
          <w:sz w:val="20"/>
          <w:szCs w:val="20"/>
        </w:rPr>
        <w:br/>
      </w:r>
      <w:r w:rsidRPr="00F7380D">
        <w:rPr>
          <w:rFonts w:ascii="Times" w:hAnsi="Times" w:cs="Times New Roman"/>
          <w:i/>
          <w:sz w:val="20"/>
          <w:szCs w:val="20"/>
        </w:rPr>
        <w:t>MSA SC 3520-12496</w:t>
      </w:r>
      <w:r w:rsidRPr="00F7380D">
        <w:rPr>
          <w:rFonts w:ascii="Times" w:hAnsi="Times" w:cs="Times New Roman"/>
          <w:sz w:val="20"/>
          <w:szCs w:val="20"/>
        </w:rPr>
        <w:t xml:space="preserve"> </w:t>
      </w:r>
    </w:p>
    <w:p w:rsidR="005E583C" w:rsidRPr="00F7380D" w:rsidRDefault="005E583C" w:rsidP="005E583C">
      <w:pPr>
        <w:rPr>
          <w:rFonts w:ascii="Times" w:hAnsi="Times"/>
          <w:sz w:val="20"/>
          <w:szCs w:val="20"/>
        </w:rPr>
      </w:pPr>
      <w:r>
        <w:rPr>
          <w:rFonts w:ascii="Times" w:hAnsi="Times"/>
          <w:sz w:val="20"/>
        </w:rPr>
        <w:br w:type="page"/>
      </w:r>
      <w:r w:rsidRPr="00F7380D">
        <w:rPr>
          <w:rFonts w:ascii="Times" w:hAnsi="Times"/>
          <w:b/>
          <w:i/>
          <w:sz w:val="27"/>
          <w:szCs w:val="27"/>
        </w:rPr>
        <w:t>Archives of Maryland</w:t>
      </w:r>
      <w:r w:rsidRPr="00F7380D">
        <w:rPr>
          <w:rFonts w:ascii="Times" w:hAnsi="Times"/>
          <w:sz w:val="20"/>
          <w:szCs w:val="20"/>
        </w:rPr>
        <w:t xml:space="preserve"> </w:t>
      </w:r>
      <w:r w:rsidRPr="00F7380D">
        <w:rPr>
          <w:rFonts w:ascii="Times" w:hAnsi="Times"/>
          <w:sz w:val="20"/>
          <w:szCs w:val="20"/>
        </w:rPr>
        <w:br/>
      </w:r>
      <w:r w:rsidRPr="00F7380D">
        <w:rPr>
          <w:rFonts w:ascii="Times" w:hAnsi="Times"/>
          <w:b/>
          <w:sz w:val="27"/>
          <w:szCs w:val="27"/>
        </w:rPr>
        <w:t>(Biographical Series)</w:t>
      </w:r>
      <w:r w:rsidRPr="00F7380D">
        <w:rPr>
          <w:rFonts w:ascii="Times" w:hAnsi="Times"/>
          <w:sz w:val="20"/>
          <w:szCs w:val="20"/>
        </w:rPr>
        <w:t xml:space="preserve"> </w:t>
      </w:r>
    </w:p>
    <w:p w:rsidR="005E583C" w:rsidRPr="00F7380D"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 id="_x0000_i1029" type="#_x0000_t75" alt="" style="width:24pt;height:24pt"/>
        </w:pict>
      </w:r>
    </w:p>
    <w:p w:rsidR="005E583C" w:rsidRDefault="005E583C" w:rsidP="00622CC0">
      <w:pPr>
        <w:spacing w:beforeLines="1" w:afterLines="1"/>
        <w:rPr>
          <w:rFonts w:ascii="Times" w:hAnsi="Times" w:cs="Times New Roman"/>
          <w:sz w:val="20"/>
          <w:szCs w:val="20"/>
        </w:rPr>
      </w:pPr>
      <w:r>
        <w:rPr>
          <w:rFonts w:ascii="Times" w:hAnsi="Times" w:cs="Times New Roman"/>
          <w:b/>
          <w:sz w:val="27"/>
          <w:szCs w:val="27"/>
        </w:rPr>
        <w:t xml:space="preserve">Hammond </w:t>
      </w:r>
      <w:proofErr w:type="spellStart"/>
      <w:r>
        <w:rPr>
          <w:rFonts w:ascii="Times" w:hAnsi="Times" w:cs="Times New Roman"/>
          <w:b/>
          <w:sz w:val="27"/>
          <w:szCs w:val="27"/>
        </w:rPr>
        <w:t>Urner</w:t>
      </w:r>
      <w:proofErr w:type="spellEnd"/>
      <w:r w:rsidRPr="00F7380D">
        <w:rPr>
          <w:rFonts w:ascii="Times" w:hAnsi="Times" w:cs="Times New Roman"/>
          <w:b/>
          <w:sz w:val="27"/>
          <w:szCs w:val="27"/>
        </w:rPr>
        <w:t xml:space="preserve"> </w:t>
      </w:r>
      <w:r w:rsidRPr="00F7380D">
        <w:rPr>
          <w:rFonts w:ascii="Times" w:hAnsi="Times" w:cs="Times New Roman"/>
          <w:sz w:val="20"/>
          <w:szCs w:val="20"/>
        </w:rPr>
        <w:br/>
      </w:r>
      <w:r w:rsidRPr="00F7380D">
        <w:rPr>
          <w:rFonts w:ascii="Times" w:hAnsi="Times" w:cs="Times New Roman"/>
          <w:i/>
          <w:sz w:val="20"/>
          <w:szCs w:val="20"/>
        </w:rPr>
        <w:t>MSA SC 3520-12496</w:t>
      </w:r>
      <w:r w:rsidRPr="00F7380D">
        <w:rPr>
          <w:rFonts w:ascii="Times" w:hAnsi="Times" w:cs="Times New Roman"/>
          <w:sz w:val="20"/>
          <w:szCs w:val="20"/>
        </w:rPr>
        <w:t xml:space="preserve"> </w:t>
      </w:r>
    </w:p>
    <w:p w:rsidR="005E583C" w:rsidRPr="00F7380D" w:rsidRDefault="005E583C" w:rsidP="00622CC0">
      <w:pPr>
        <w:spacing w:beforeLines="1" w:afterLines="1"/>
        <w:rPr>
          <w:rFonts w:ascii="Times" w:hAnsi="Times" w:cs="Times New Roman"/>
          <w:sz w:val="20"/>
          <w:szCs w:val="20"/>
        </w:rPr>
      </w:pPr>
    </w:p>
    <w:p w:rsidR="005E583C" w:rsidRDefault="005E583C" w:rsidP="00622CC0">
      <w:pPr>
        <w:spacing w:beforeLines="1" w:afterLines="1"/>
        <w:rPr>
          <w:rFonts w:ascii="Times" w:hAnsi="Times" w:cs="Times New Roman"/>
          <w:b/>
          <w:sz w:val="20"/>
          <w:szCs w:val="20"/>
        </w:rPr>
      </w:pPr>
      <w:r>
        <w:rPr>
          <w:rFonts w:ascii="Times" w:hAnsi="Times" w:cs="Times New Roman"/>
          <w:b/>
          <w:sz w:val="20"/>
          <w:szCs w:val="20"/>
        </w:rPr>
        <w:t>Biography:</w:t>
      </w:r>
    </w:p>
    <w:p w:rsidR="005E583C" w:rsidRDefault="005E583C" w:rsidP="00622CC0">
      <w:pPr>
        <w:spacing w:beforeLines="1" w:afterLines="1"/>
        <w:rPr>
          <w:rFonts w:ascii="Times" w:hAnsi="Times"/>
        </w:rPr>
      </w:pPr>
    </w:p>
    <w:p w:rsidR="005E583C" w:rsidRDefault="005E583C" w:rsidP="00622CC0">
      <w:pPr>
        <w:spacing w:beforeLines="1" w:afterLines="1"/>
        <w:rPr>
          <w:rFonts w:ascii="Times" w:hAnsi="Times"/>
        </w:rPr>
      </w:pPr>
      <w:r>
        <w:rPr>
          <w:rFonts w:ascii="Times" w:hAnsi="Times"/>
        </w:rPr>
        <w:t xml:space="preserve">Hammond </w:t>
      </w:r>
      <w:proofErr w:type="spellStart"/>
      <w:r>
        <w:rPr>
          <w:rFonts w:ascii="Times" w:hAnsi="Times"/>
        </w:rPr>
        <w:t>Urner</w:t>
      </w:r>
      <w:proofErr w:type="spellEnd"/>
      <w:r>
        <w:rPr>
          <w:rFonts w:ascii="Times" w:hAnsi="Times"/>
        </w:rPr>
        <w:t xml:space="preserve"> </w:t>
      </w:r>
      <w:r w:rsidRPr="009701ED">
        <w:rPr>
          <w:rFonts w:ascii="Times" w:hAnsi="Times"/>
        </w:rPr>
        <w:t>served as city attorney of Frederick city from 1898 to 1901.  In 1907 he became Attorney General of Maryland and in 1909 was elected chief judge of the Sixth Judicial Circuit of Maryland.</w:t>
      </w:r>
      <w:r>
        <w:rPr>
          <w:rFonts w:ascii="Times" w:hAnsi="Times"/>
        </w:rPr>
        <w:t xml:space="preserve">  He served in that role until 1938.</w:t>
      </w:r>
    </w:p>
    <w:p w:rsidR="005E583C" w:rsidRDefault="005E583C" w:rsidP="00622CC0">
      <w:pPr>
        <w:spacing w:beforeLines="1" w:afterLines="1"/>
        <w:rPr>
          <w:rFonts w:ascii="Times" w:hAnsi="Times"/>
        </w:rPr>
      </w:pPr>
    </w:p>
    <w:p w:rsidR="005E583C" w:rsidRDefault="005E583C" w:rsidP="00622CC0">
      <w:pPr>
        <w:spacing w:beforeLines="1" w:afterLines="1"/>
        <w:rPr>
          <w:rFonts w:ascii="Times" w:hAnsi="Times"/>
        </w:rPr>
      </w:pPr>
      <w:proofErr w:type="spellStart"/>
      <w:r>
        <w:rPr>
          <w:rFonts w:ascii="Times" w:hAnsi="Times"/>
        </w:rPr>
        <w:t>Thurgood</w:t>
      </w:r>
      <w:proofErr w:type="spellEnd"/>
      <w:r>
        <w:rPr>
          <w:rFonts w:ascii="Times" w:hAnsi="Times"/>
        </w:rPr>
        <w:t xml:space="preserve"> Marshall called Judge Hammond </w:t>
      </w:r>
      <w:proofErr w:type="spellStart"/>
      <w:r>
        <w:rPr>
          <w:rFonts w:ascii="Times" w:hAnsi="Times"/>
        </w:rPr>
        <w:t>Urner</w:t>
      </w:r>
      <w:proofErr w:type="spellEnd"/>
      <w:r>
        <w:rPr>
          <w:rFonts w:ascii="Times" w:hAnsi="Times"/>
        </w:rPr>
        <w:t xml:space="preserve"> “one of the ablest and fairest judges in the State of Maryland.”</w:t>
      </w:r>
      <w:r>
        <w:rPr>
          <w:rStyle w:val="FootnoteReference"/>
          <w:rFonts w:ascii="Times" w:hAnsi="Times"/>
        </w:rPr>
        <w:footnoteReference w:id="22"/>
      </w:r>
    </w:p>
    <w:p w:rsidR="005E583C" w:rsidRPr="00F7380D" w:rsidRDefault="005E583C" w:rsidP="005E583C">
      <w:pPr>
        <w:rPr>
          <w:rFonts w:ascii="Times" w:hAnsi="Times"/>
          <w:sz w:val="20"/>
          <w:szCs w:val="20"/>
        </w:rPr>
      </w:pPr>
      <w:r>
        <w:rPr>
          <w:rFonts w:ascii="Times" w:hAnsi="Times"/>
        </w:rPr>
        <w:br w:type="page"/>
      </w:r>
      <w:r w:rsidRPr="00F7380D">
        <w:rPr>
          <w:rFonts w:ascii="Times" w:hAnsi="Times"/>
          <w:b/>
          <w:i/>
          <w:sz w:val="27"/>
          <w:szCs w:val="27"/>
        </w:rPr>
        <w:t>Archives of Maryland</w:t>
      </w:r>
      <w:r w:rsidRPr="00F7380D">
        <w:rPr>
          <w:rFonts w:ascii="Times" w:hAnsi="Times"/>
          <w:sz w:val="20"/>
          <w:szCs w:val="20"/>
        </w:rPr>
        <w:t xml:space="preserve"> </w:t>
      </w:r>
      <w:r w:rsidRPr="00F7380D">
        <w:rPr>
          <w:rFonts w:ascii="Times" w:hAnsi="Times"/>
          <w:sz w:val="20"/>
          <w:szCs w:val="20"/>
        </w:rPr>
        <w:br/>
      </w:r>
      <w:r w:rsidRPr="00F7380D">
        <w:rPr>
          <w:rFonts w:ascii="Times" w:hAnsi="Times"/>
          <w:b/>
          <w:sz w:val="27"/>
          <w:szCs w:val="27"/>
        </w:rPr>
        <w:t>(Biographical Series)</w:t>
      </w:r>
      <w:r w:rsidRPr="00F7380D">
        <w:rPr>
          <w:rFonts w:ascii="Times" w:hAnsi="Times"/>
          <w:sz w:val="20"/>
          <w:szCs w:val="20"/>
        </w:rPr>
        <w:t xml:space="preserve"> </w:t>
      </w:r>
    </w:p>
    <w:p w:rsidR="005E583C" w:rsidRPr="00F7380D"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 id="_x0000_i1030" type="#_x0000_t75" alt="" style="width:24pt;height:24pt"/>
        </w:pict>
      </w:r>
    </w:p>
    <w:p w:rsidR="005E583C" w:rsidRDefault="005E583C" w:rsidP="00622CC0">
      <w:pPr>
        <w:spacing w:beforeLines="1" w:afterLines="1"/>
        <w:rPr>
          <w:rFonts w:ascii="Times" w:hAnsi="Times" w:cs="Times New Roman"/>
          <w:sz w:val="20"/>
          <w:szCs w:val="20"/>
        </w:rPr>
      </w:pPr>
      <w:r>
        <w:rPr>
          <w:rFonts w:ascii="Times" w:hAnsi="Times" w:cs="Times New Roman"/>
          <w:b/>
          <w:sz w:val="27"/>
          <w:szCs w:val="27"/>
        </w:rPr>
        <w:t xml:space="preserve">Hammond </w:t>
      </w:r>
      <w:proofErr w:type="spellStart"/>
      <w:r>
        <w:rPr>
          <w:rFonts w:ascii="Times" w:hAnsi="Times" w:cs="Times New Roman"/>
          <w:b/>
          <w:sz w:val="27"/>
          <w:szCs w:val="27"/>
        </w:rPr>
        <w:t>Urner</w:t>
      </w:r>
      <w:proofErr w:type="spellEnd"/>
      <w:r w:rsidRPr="00F7380D">
        <w:rPr>
          <w:rFonts w:ascii="Times" w:hAnsi="Times" w:cs="Times New Roman"/>
          <w:b/>
          <w:sz w:val="27"/>
          <w:szCs w:val="27"/>
        </w:rPr>
        <w:t xml:space="preserve"> </w:t>
      </w:r>
      <w:r w:rsidRPr="00F7380D">
        <w:rPr>
          <w:rFonts w:ascii="Times" w:hAnsi="Times" w:cs="Times New Roman"/>
          <w:sz w:val="20"/>
          <w:szCs w:val="20"/>
        </w:rPr>
        <w:br/>
      </w:r>
      <w:r w:rsidRPr="00F7380D">
        <w:rPr>
          <w:rFonts w:ascii="Times" w:hAnsi="Times" w:cs="Times New Roman"/>
          <w:i/>
          <w:sz w:val="20"/>
          <w:szCs w:val="20"/>
        </w:rPr>
        <w:t>MSA SC 3520-12496</w:t>
      </w:r>
      <w:r w:rsidRPr="00F7380D">
        <w:rPr>
          <w:rFonts w:ascii="Times" w:hAnsi="Times" w:cs="Times New Roman"/>
          <w:sz w:val="20"/>
          <w:szCs w:val="20"/>
        </w:rPr>
        <w:t xml:space="preserve"> </w:t>
      </w:r>
    </w:p>
    <w:p w:rsidR="005E583C" w:rsidRPr="00F7380D" w:rsidRDefault="005E583C" w:rsidP="00622CC0">
      <w:pPr>
        <w:spacing w:beforeLines="1" w:afterLines="1"/>
        <w:rPr>
          <w:rFonts w:ascii="Times" w:hAnsi="Times" w:cs="Times New Roman"/>
          <w:sz w:val="20"/>
          <w:szCs w:val="20"/>
        </w:rPr>
      </w:pPr>
    </w:p>
    <w:p w:rsidR="005E583C" w:rsidRDefault="005E583C" w:rsidP="00622CC0">
      <w:pPr>
        <w:spacing w:beforeLines="1" w:afterLines="1"/>
        <w:rPr>
          <w:rFonts w:ascii="Times" w:hAnsi="Times" w:cs="Times New Roman"/>
          <w:b/>
          <w:sz w:val="20"/>
          <w:szCs w:val="20"/>
        </w:rPr>
      </w:pPr>
      <w:r>
        <w:rPr>
          <w:rFonts w:ascii="Times" w:hAnsi="Times" w:cs="Times New Roman"/>
          <w:b/>
          <w:sz w:val="20"/>
          <w:szCs w:val="20"/>
        </w:rPr>
        <w:t>Images:</w:t>
      </w:r>
      <w:r w:rsidR="00221795">
        <w:rPr>
          <w:rFonts w:ascii="Times" w:hAnsi="Times" w:cs="Times New Roman"/>
          <w:b/>
          <w:sz w:val="20"/>
          <w:szCs w:val="20"/>
        </w:rPr>
        <w:t xml:space="preserve"> </w:t>
      </w:r>
    </w:p>
    <w:p w:rsidR="00221795" w:rsidRDefault="00221795" w:rsidP="005E583C">
      <w:pPr>
        <w:rPr>
          <w:rFonts w:ascii="Times" w:hAnsi="Times" w:cs="Times New Roman"/>
          <w:b/>
          <w:sz w:val="20"/>
          <w:szCs w:val="20"/>
        </w:rPr>
      </w:pPr>
    </w:p>
    <w:p w:rsidR="001C0147" w:rsidRDefault="00221795" w:rsidP="001C0147">
      <w:pPr>
        <w:keepNext/>
      </w:pPr>
      <w:r>
        <w:rPr>
          <w:rFonts w:ascii="Times" w:hAnsi="Times" w:cs="Times New Roman"/>
          <w:b/>
          <w:noProof/>
          <w:sz w:val="20"/>
          <w:szCs w:val="20"/>
        </w:rPr>
        <w:drawing>
          <wp:inline distT="0" distB="0" distL="0" distR="0">
            <wp:extent cx="2851357" cy="4229100"/>
            <wp:effectExtent l="2540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srcRect/>
                    <a:stretch>
                      <a:fillRect/>
                    </a:stretch>
                  </pic:blipFill>
                  <pic:spPr bwMode="auto">
                    <a:xfrm>
                      <a:off x="0" y="0"/>
                      <a:ext cx="2849795" cy="4226784"/>
                    </a:xfrm>
                    <a:prstGeom prst="rect">
                      <a:avLst/>
                    </a:prstGeom>
                    <a:noFill/>
                    <a:ln w="9525">
                      <a:noFill/>
                      <a:miter lim="800000"/>
                      <a:headEnd/>
                      <a:tailEnd/>
                    </a:ln>
                  </pic:spPr>
                </pic:pic>
              </a:graphicData>
            </a:graphic>
          </wp:inline>
        </w:drawing>
      </w:r>
    </w:p>
    <w:p w:rsidR="005E583C" w:rsidRPr="00F7380D" w:rsidRDefault="001C0147" w:rsidP="005E583C">
      <w:pPr>
        <w:rPr>
          <w:rFonts w:ascii="Times" w:hAnsi="Times"/>
          <w:sz w:val="20"/>
          <w:szCs w:val="20"/>
        </w:rPr>
      </w:pPr>
      <w:r>
        <w:rPr>
          <w:rFonts w:ascii="Times" w:hAnsi="Times" w:cs="Times New Roman"/>
          <w:b/>
          <w:sz w:val="20"/>
          <w:szCs w:val="20"/>
        </w:rPr>
        <w:t xml:space="preserve">Source: Williams, Thomas J.C., </w:t>
      </w:r>
      <w:proofErr w:type="gramStart"/>
      <w:r>
        <w:rPr>
          <w:rFonts w:ascii="Times" w:hAnsi="Times" w:cs="Times New Roman"/>
          <w:b/>
          <w:sz w:val="20"/>
          <w:szCs w:val="20"/>
        </w:rPr>
        <w:t>History</w:t>
      </w:r>
      <w:proofErr w:type="gramEnd"/>
      <w:r>
        <w:rPr>
          <w:rFonts w:ascii="Times" w:hAnsi="Times" w:cs="Times New Roman"/>
          <w:b/>
          <w:sz w:val="20"/>
          <w:szCs w:val="20"/>
        </w:rPr>
        <w:t xml:space="preserve"> of Frederick County, Maryland, Regional Pub. </w:t>
      </w:r>
      <w:proofErr w:type="gramStart"/>
      <w:r>
        <w:rPr>
          <w:rFonts w:ascii="Times" w:hAnsi="Times" w:cs="Times New Roman"/>
          <w:b/>
          <w:sz w:val="20"/>
          <w:szCs w:val="20"/>
        </w:rPr>
        <w:t>Co., 1967.</w:t>
      </w:r>
      <w:proofErr w:type="gramEnd"/>
      <w:r>
        <w:rPr>
          <w:rFonts w:ascii="Times" w:hAnsi="Times" w:cs="Times New Roman"/>
          <w:b/>
          <w:sz w:val="20"/>
          <w:szCs w:val="20"/>
        </w:rPr>
        <w:t xml:space="preserve"> </w:t>
      </w:r>
      <w:proofErr w:type="gramStart"/>
      <w:r>
        <w:rPr>
          <w:rFonts w:ascii="Times" w:hAnsi="Times" w:cs="Times New Roman"/>
          <w:b/>
          <w:sz w:val="20"/>
          <w:szCs w:val="20"/>
        </w:rPr>
        <w:t>p992</w:t>
      </w:r>
      <w:proofErr w:type="gramEnd"/>
      <w:r w:rsidR="005E583C">
        <w:rPr>
          <w:rFonts w:ascii="Times" w:hAnsi="Times" w:cs="Times New Roman"/>
          <w:b/>
          <w:sz w:val="20"/>
          <w:szCs w:val="20"/>
        </w:rPr>
        <w:br w:type="page"/>
      </w:r>
      <w:r w:rsidR="005E583C" w:rsidRPr="00F7380D">
        <w:rPr>
          <w:rFonts w:ascii="Times" w:hAnsi="Times"/>
          <w:b/>
          <w:i/>
          <w:sz w:val="27"/>
          <w:szCs w:val="27"/>
        </w:rPr>
        <w:t>Archives of Maryland</w:t>
      </w:r>
      <w:r w:rsidR="005E583C" w:rsidRPr="00F7380D">
        <w:rPr>
          <w:rFonts w:ascii="Times" w:hAnsi="Times"/>
          <w:sz w:val="20"/>
          <w:szCs w:val="20"/>
        </w:rPr>
        <w:t xml:space="preserve"> </w:t>
      </w:r>
      <w:r w:rsidR="005E583C" w:rsidRPr="00F7380D">
        <w:rPr>
          <w:rFonts w:ascii="Times" w:hAnsi="Times"/>
          <w:sz w:val="20"/>
          <w:szCs w:val="20"/>
        </w:rPr>
        <w:br/>
      </w:r>
      <w:r w:rsidR="005E583C" w:rsidRPr="00F7380D">
        <w:rPr>
          <w:rFonts w:ascii="Times" w:hAnsi="Times"/>
          <w:b/>
          <w:sz w:val="27"/>
          <w:szCs w:val="27"/>
        </w:rPr>
        <w:t>(Biographical Series)</w:t>
      </w:r>
      <w:r w:rsidR="005E583C" w:rsidRPr="00F7380D">
        <w:rPr>
          <w:rFonts w:ascii="Times" w:hAnsi="Times"/>
          <w:sz w:val="20"/>
          <w:szCs w:val="20"/>
        </w:rPr>
        <w:t xml:space="preserve"> </w:t>
      </w:r>
    </w:p>
    <w:p w:rsidR="005E583C" w:rsidRPr="00F7380D"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 id="_x0000_i1031" type="#_x0000_t75" alt="" style="width:24pt;height:24pt"/>
        </w:pict>
      </w:r>
    </w:p>
    <w:p w:rsidR="005E583C" w:rsidRDefault="005E583C" w:rsidP="00622CC0">
      <w:pPr>
        <w:spacing w:beforeLines="1" w:afterLines="1"/>
        <w:rPr>
          <w:rFonts w:ascii="Times" w:hAnsi="Times" w:cs="Times New Roman"/>
          <w:sz w:val="20"/>
          <w:szCs w:val="20"/>
        </w:rPr>
      </w:pPr>
      <w:r>
        <w:rPr>
          <w:rFonts w:ascii="Times" w:hAnsi="Times" w:cs="Times New Roman"/>
          <w:b/>
          <w:sz w:val="27"/>
          <w:szCs w:val="27"/>
        </w:rPr>
        <w:t xml:space="preserve">Hammond </w:t>
      </w:r>
      <w:proofErr w:type="spellStart"/>
      <w:r>
        <w:rPr>
          <w:rFonts w:ascii="Times" w:hAnsi="Times" w:cs="Times New Roman"/>
          <w:b/>
          <w:sz w:val="27"/>
          <w:szCs w:val="27"/>
        </w:rPr>
        <w:t>Urner</w:t>
      </w:r>
      <w:proofErr w:type="spellEnd"/>
      <w:r w:rsidRPr="00F7380D">
        <w:rPr>
          <w:rFonts w:ascii="Times" w:hAnsi="Times" w:cs="Times New Roman"/>
          <w:b/>
          <w:sz w:val="27"/>
          <w:szCs w:val="27"/>
        </w:rPr>
        <w:t xml:space="preserve"> </w:t>
      </w:r>
      <w:r w:rsidRPr="00F7380D">
        <w:rPr>
          <w:rFonts w:ascii="Times" w:hAnsi="Times" w:cs="Times New Roman"/>
          <w:sz w:val="20"/>
          <w:szCs w:val="20"/>
        </w:rPr>
        <w:br/>
      </w:r>
      <w:r w:rsidRPr="00F7380D">
        <w:rPr>
          <w:rFonts w:ascii="Times" w:hAnsi="Times" w:cs="Times New Roman"/>
          <w:i/>
          <w:sz w:val="20"/>
          <w:szCs w:val="20"/>
        </w:rPr>
        <w:t>MSA SC 3520-12496</w:t>
      </w:r>
      <w:r w:rsidRPr="00F7380D">
        <w:rPr>
          <w:rFonts w:ascii="Times" w:hAnsi="Times" w:cs="Times New Roman"/>
          <w:sz w:val="20"/>
          <w:szCs w:val="20"/>
        </w:rPr>
        <w:t xml:space="preserve"> </w:t>
      </w:r>
    </w:p>
    <w:p w:rsidR="005E583C" w:rsidRPr="00F7380D" w:rsidRDefault="005E583C" w:rsidP="00622CC0">
      <w:pPr>
        <w:spacing w:beforeLines="1" w:afterLines="1"/>
        <w:rPr>
          <w:rFonts w:ascii="Times" w:hAnsi="Times" w:cs="Times New Roman"/>
          <w:sz w:val="20"/>
          <w:szCs w:val="20"/>
        </w:rPr>
      </w:pPr>
    </w:p>
    <w:p w:rsidR="005E583C" w:rsidRPr="00CE6A52" w:rsidRDefault="005E583C" w:rsidP="00622CC0">
      <w:pPr>
        <w:spacing w:beforeLines="1" w:afterLines="1"/>
        <w:rPr>
          <w:rFonts w:ascii="Times" w:hAnsi="Times" w:cs="Times New Roman"/>
          <w:sz w:val="20"/>
          <w:szCs w:val="20"/>
        </w:rPr>
      </w:pPr>
      <w:r w:rsidRPr="00CE6A52">
        <w:rPr>
          <w:rFonts w:ascii="Times" w:hAnsi="Times" w:cs="Times New Roman"/>
          <w:sz w:val="20"/>
          <w:szCs w:val="20"/>
        </w:rPr>
        <w:t>Sources:</w:t>
      </w:r>
    </w:p>
    <w:p w:rsidR="001C0147" w:rsidRDefault="005E583C" w:rsidP="00622CC0">
      <w:pPr>
        <w:spacing w:beforeLines="1" w:afterLines="1"/>
      </w:pPr>
      <w:r w:rsidRPr="00CE6A52">
        <w:rPr>
          <w:smallCaps/>
        </w:rPr>
        <w:t>Michael A. Powell.</w:t>
      </w:r>
      <w:r w:rsidRPr="00CE6A52">
        <w:t xml:space="preserve">  Mid-Maryland: A Crossroads of History 44  (The History Press, 2005).</w:t>
      </w:r>
    </w:p>
    <w:p w:rsidR="005E583C" w:rsidRDefault="001C0147" w:rsidP="00622CC0">
      <w:pPr>
        <w:spacing w:beforeLines="1" w:afterLines="1"/>
      </w:pPr>
      <w:r>
        <w:rPr>
          <w:rFonts w:ascii="Times" w:hAnsi="Times" w:cs="Times New Roman"/>
          <w:b/>
          <w:sz w:val="20"/>
          <w:szCs w:val="20"/>
        </w:rPr>
        <w:t xml:space="preserve">Williams, Thomas J.C., History of Frederick County, Maryland, Regional Pub. </w:t>
      </w:r>
      <w:proofErr w:type="gramStart"/>
      <w:r>
        <w:rPr>
          <w:rFonts w:ascii="Times" w:hAnsi="Times" w:cs="Times New Roman"/>
          <w:b/>
          <w:sz w:val="20"/>
          <w:szCs w:val="20"/>
        </w:rPr>
        <w:t>Co., 1967.</w:t>
      </w:r>
      <w:proofErr w:type="gramEnd"/>
      <w:r>
        <w:rPr>
          <w:rFonts w:ascii="Times" w:hAnsi="Times" w:cs="Times New Roman"/>
          <w:b/>
          <w:sz w:val="20"/>
          <w:szCs w:val="20"/>
        </w:rPr>
        <w:t xml:space="preserve"> </w:t>
      </w:r>
      <w:proofErr w:type="gramStart"/>
      <w:r>
        <w:rPr>
          <w:rFonts w:ascii="Times" w:hAnsi="Times" w:cs="Times New Roman"/>
          <w:b/>
          <w:sz w:val="20"/>
          <w:szCs w:val="20"/>
        </w:rPr>
        <w:t>p992</w:t>
      </w:r>
      <w:proofErr w:type="gramEnd"/>
    </w:p>
    <w:p w:rsidR="005E583C" w:rsidRPr="00F7380D" w:rsidRDefault="005E583C" w:rsidP="005E583C">
      <w:pPr>
        <w:rPr>
          <w:rFonts w:ascii="Times" w:hAnsi="Times"/>
          <w:sz w:val="20"/>
          <w:szCs w:val="20"/>
        </w:rPr>
      </w:pPr>
      <w:r>
        <w:br w:type="page"/>
      </w:r>
      <w:r w:rsidRPr="00F7380D">
        <w:rPr>
          <w:rFonts w:ascii="Times" w:hAnsi="Times"/>
          <w:b/>
          <w:i/>
          <w:sz w:val="27"/>
          <w:szCs w:val="27"/>
        </w:rPr>
        <w:t>Archives of Maryland</w:t>
      </w:r>
      <w:r w:rsidRPr="00F7380D">
        <w:rPr>
          <w:rFonts w:ascii="Times" w:hAnsi="Times"/>
          <w:sz w:val="20"/>
          <w:szCs w:val="20"/>
        </w:rPr>
        <w:t xml:space="preserve"> </w:t>
      </w:r>
      <w:r w:rsidRPr="00F7380D">
        <w:rPr>
          <w:rFonts w:ascii="Times" w:hAnsi="Times"/>
          <w:sz w:val="20"/>
          <w:szCs w:val="20"/>
        </w:rPr>
        <w:br/>
      </w:r>
      <w:r w:rsidRPr="00F7380D">
        <w:rPr>
          <w:rFonts w:ascii="Times" w:hAnsi="Times"/>
          <w:b/>
          <w:sz w:val="27"/>
          <w:szCs w:val="27"/>
        </w:rPr>
        <w:t>(Biographical Series)</w:t>
      </w:r>
      <w:r w:rsidRPr="00F7380D">
        <w:rPr>
          <w:rFonts w:ascii="Times" w:hAnsi="Times"/>
          <w:sz w:val="20"/>
          <w:szCs w:val="20"/>
        </w:rPr>
        <w:t xml:space="preserve"> </w:t>
      </w:r>
    </w:p>
    <w:p w:rsidR="005E583C" w:rsidRPr="00F7380D"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 id="_x0000_i1032" type="#_x0000_t75" alt="" style="width:24pt;height:24pt"/>
        </w:pict>
      </w:r>
    </w:p>
    <w:p w:rsidR="005E583C" w:rsidRDefault="005E583C" w:rsidP="00622CC0">
      <w:pPr>
        <w:spacing w:beforeLines="1" w:afterLines="1"/>
        <w:rPr>
          <w:rFonts w:ascii="Times" w:hAnsi="Times" w:cs="Times New Roman"/>
          <w:i/>
          <w:sz w:val="20"/>
          <w:szCs w:val="20"/>
        </w:rPr>
      </w:pPr>
      <w:r>
        <w:rPr>
          <w:rFonts w:ascii="Times" w:hAnsi="Times" w:cs="Times New Roman"/>
          <w:b/>
          <w:sz w:val="27"/>
          <w:szCs w:val="27"/>
        </w:rPr>
        <w:t xml:space="preserve">Hammond </w:t>
      </w:r>
      <w:proofErr w:type="spellStart"/>
      <w:r>
        <w:rPr>
          <w:rFonts w:ascii="Times" w:hAnsi="Times" w:cs="Times New Roman"/>
          <w:b/>
          <w:sz w:val="27"/>
          <w:szCs w:val="27"/>
        </w:rPr>
        <w:t>Urner</w:t>
      </w:r>
      <w:proofErr w:type="spellEnd"/>
      <w:r w:rsidRPr="00F7380D">
        <w:rPr>
          <w:rFonts w:ascii="Times" w:hAnsi="Times" w:cs="Times New Roman"/>
          <w:b/>
          <w:sz w:val="27"/>
          <w:szCs w:val="27"/>
        </w:rPr>
        <w:t xml:space="preserve"> </w:t>
      </w:r>
      <w:r w:rsidRPr="00F7380D">
        <w:rPr>
          <w:rFonts w:ascii="Times" w:hAnsi="Times" w:cs="Times New Roman"/>
          <w:sz w:val="20"/>
          <w:szCs w:val="20"/>
        </w:rPr>
        <w:br/>
      </w:r>
      <w:r w:rsidRPr="00F7380D">
        <w:rPr>
          <w:rFonts w:ascii="Times" w:hAnsi="Times" w:cs="Times New Roman"/>
          <w:i/>
          <w:sz w:val="20"/>
          <w:szCs w:val="20"/>
        </w:rPr>
        <w:t>MSA SC 3520-12496</w:t>
      </w:r>
    </w:p>
    <w:p w:rsidR="005E583C" w:rsidRDefault="005E583C" w:rsidP="00622CC0">
      <w:pPr>
        <w:spacing w:beforeLines="1" w:afterLines="1"/>
        <w:rPr>
          <w:rFonts w:ascii="Times" w:hAnsi="Times" w:cs="Times New Roman"/>
          <w:sz w:val="20"/>
          <w:szCs w:val="20"/>
        </w:rPr>
      </w:pPr>
      <w:r w:rsidRPr="00F7380D">
        <w:rPr>
          <w:rFonts w:ascii="Times" w:hAnsi="Times" w:cs="Times New Roman"/>
          <w:sz w:val="20"/>
          <w:szCs w:val="20"/>
        </w:rPr>
        <w:t xml:space="preserve"> </w:t>
      </w:r>
    </w:p>
    <w:p w:rsidR="005E583C" w:rsidRDefault="005E583C" w:rsidP="00622CC0">
      <w:pPr>
        <w:spacing w:beforeLines="1" w:afterLines="1"/>
        <w:rPr>
          <w:rFonts w:ascii="Times" w:hAnsi="Times" w:cs="Times New Roman"/>
          <w:sz w:val="20"/>
          <w:szCs w:val="20"/>
        </w:rPr>
      </w:pPr>
      <w:r>
        <w:rPr>
          <w:rFonts w:ascii="Times" w:hAnsi="Times" w:cs="Times New Roman"/>
          <w:sz w:val="20"/>
          <w:szCs w:val="20"/>
        </w:rPr>
        <w:t>Related Collections:</w:t>
      </w:r>
    </w:p>
    <w:p w:rsidR="005E583C" w:rsidRDefault="005E583C" w:rsidP="005E583C">
      <w:r>
        <w:rPr>
          <w:rFonts w:ascii="Times" w:hAnsi="Times" w:cs="Times New Roman"/>
          <w:sz w:val="20"/>
          <w:szCs w:val="20"/>
        </w:rPr>
        <w:br w:type="page"/>
      </w:r>
      <w:r>
        <w:rPr>
          <w:i/>
          <w:sz w:val="27"/>
          <w:szCs w:val="27"/>
        </w:rPr>
        <w:t>Archives of Maryland</w:t>
      </w:r>
      <w:r>
        <w:t xml:space="preserve"> </w:t>
      </w:r>
      <w:r>
        <w:br/>
      </w:r>
      <w:r>
        <w:rPr>
          <w:sz w:val="27"/>
          <w:szCs w:val="27"/>
        </w:rPr>
        <w:t>(Biographical Series)</w:t>
      </w:r>
      <w:r>
        <w:t xml:space="preserve"> </w:t>
      </w:r>
    </w:p>
    <w:p w:rsidR="005E583C" w:rsidRDefault="005E583C" w:rsidP="005E583C">
      <w:pPr>
        <w:pStyle w:val="NormalWeb"/>
        <w:spacing w:before="2" w:after="2"/>
      </w:pPr>
      <w:r>
        <w:rPr>
          <w:noProof/>
        </w:rPr>
        <w:drawing>
          <wp:inline distT="0" distB="0" distL="0" distR="0">
            <wp:extent cx="5638800" cy="38100"/>
            <wp:effectExtent l="25400" t="0" r="0" b="0"/>
            <wp:docPr id="62" name="Picture 62" descr="http://www.msa.md.gov/msa/images/blkthi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www.msa.md.gov/msa/images/blkthin.gif"/>
                    <pic:cNvPicPr>
                      <a:picLocks noChangeAspect="1" noChangeArrowheads="1"/>
                    </pic:cNvPicPr>
                  </pic:nvPicPr>
                  <pic:blipFill>
                    <a:blip r:embed="rId5"/>
                    <a:srcRect/>
                    <a:stretch>
                      <a:fillRect/>
                    </a:stretch>
                  </pic:blipFill>
                  <pic:spPr bwMode="auto">
                    <a:xfrm>
                      <a:off x="0" y="0"/>
                      <a:ext cx="5638800" cy="38100"/>
                    </a:xfrm>
                    <a:prstGeom prst="rect">
                      <a:avLst/>
                    </a:prstGeom>
                    <a:noFill/>
                    <a:ln w="9525">
                      <a:noFill/>
                      <a:miter lim="800000"/>
                      <a:headEnd/>
                      <a:tailEnd/>
                    </a:ln>
                  </pic:spPr>
                </pic:pic>
              </a:graphicData>
            </a:graphic>
          </wp:inline>
        </w:drawing>
      </w:r>
    </w:p>
    <w:p w:rsidR="005E583C" w:rsidRDefault="005E583C" w:rsidP="005E583C">
      <w:pPr>
        <w:pStyle w:val="NormalWeb"/>
        <w:spacing w:before="2" w:after="2"/>
      </w:pPr>
      <w:r>
        <w:rPr>
          <w:b/>
          <w:sz w:val="27"/>
          <w:szCs w:val="27"/>
        </w:rPr>
        <w:t>Carroll T. Bond (1873-1943)</w:t>
      </w:r>
      <w:r>
        <w:t xml:space="preserve"> </w:t>
      </w:r>
      <w:r>
        <w:br/>
      </w:r>
      <w:r>
        <w:rPr>
          <w:i/>
        </w:rPr>
        <w:t>MSA SC 3520-1630</w:t>
      </w:r>
      <w:r>
        <w:t xml:space="preserve"> </w:t>
      </w:r>
      <w:r>
        <w:br/>
      </w:r>
      <w:r>
        <w:rPr>
          <w:b/>
        </w:rPr>
        <w:t>Chief Justice, Court of Appeals, 1924-1943</w:t>
      </w:r>
      <w:r>
        <w:t xml:space="preserve"> </w:t>
      </w:r>
    </w:p>
    <w:p w:rsidR="005E583C" w:rsidRDefault="005E583C" w:rsidP="005E583C">
      <w:pPr>
        <w:pStyle w:val="NormalWeb"/>
        <w:spacing w:before="2" w:after="2"/>
      </w:pPr>
      <w:r>
        <w:rPr>
          <w:noProof/>
        </w:rPr>
        <w:drawing>
          <wp:anchor distT="0" distB="0" distL="127000" distR="127000" simplePos="0" relativeHeight="251660288" behindDoc="0" locked="0" layoutInCell="1" allowOverlap="0">
            <wp:simplePos x="0" y="0"/>
            <wp:positionH relativeFrom="column">
              <wp:align>left</wp:align>
            </wp:positionH>
            <wp:positionV relativeFrom="line">
              <wp:posOffset>0</wp:posOffset>
            </wp:positionV>
            <wp:extent cx="2794000" cy="3454400"/>
            <wp:effectExtent l="25400" t="0" r="0" b="0"/>
            <wp:wrapSquare wrapText="bothSides"/>
            <wp:docPr id="49" name="Picture 49" descr="arroll T. Bond by Thomas Cromwell Corner, MSA SC 1545-1150, i002982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arroll T. Bond by Thomas Cromwell Corner, MSA SC 1545-1150, i002982a"/>
                    <pic:cNvPicPr>
                      <a:picLocks noChangeAspect="1" noChangeArrowheads="1"/>
                    </pic:cNvPicPr>
                  </pic:nvPicPr>
                  <pic:blipFill>
                    <a:blip r:embed="rId34"/>
                    <a:srcRect/>
                    <a:stretch>
                      <a:fillRect/>
                    </a:stretch>
                  </pic:blipFill>
                  <pic:spPr bwMode="auto">
                    <a:xfrm>
                      <a:off x="0" y="0"/>
                      <a:ext cx="2794000" cy="3454400"/>
                    </a:xfrm>
                    <a:prstGeom prst="rect">
                      <a:avLst/>
                    </a:prstGeom>
                    <a:noFill/>
                    <a:ln w="9525">
                      <a:noFill/>
                      <a:miter lim="800000"/>
                      <a:headEnd/>
                      <a:tailEnd/>
                    </a:ln>
                  </pic:spPr>
                </pic:pic>
              </a:graphicData>
            </a:graphic>
          </wp:anchor>
        </w:drawing>
      </w:r>
      <w:r>
        <w:br/>
        <w:t xml:space="preserve">  </w:t>
      </w:r>
    </w:p>
    <w:tbl>
      <w:tblPr>
        <w:tblW w:w="0" w:type="auto"/>
        <w:tblCellSpacing w:w="20" w:type="dxa"/>
        <w:tblBorders>
          <w:top w:val="outset" w:sz="6" w:space="0" w:color="auto"/>
          <w:left w:val="outset" w:sz="6" w:space="0" w:color="auto"/>
          <w:bottom w:val="outset" w:sz="6" w:space="0" w:color="auto"/>
          <w:right w:val="outset" w:sz="6" w:space="0" w:color="auto"/>
        </w:tblBorders>
        <w:tblCellMar>
          <w:top w:w="160" w:type="dxa"/>
          <w:left w:w="160" w:type="dxa"/>
          <w:bottom w:w="160" w:type="dxa"/>
          <w:right w:w="160" w:type="dxa"/>
        </w:tblCellMar>
        <w:tblLook w:val="0000"/>
      </w:tblPr>
      <w:tblGrid>
        <w:gridCol w:w="1557"/>
        <w:gridCol w:w="1627"/>
      </w:tblGrid>
      <w:tr w:rsidR="005E583C">
        <w:trPr>
          <w:tblCellSpacing w:w="20"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5E583C" w:rsidRDefault="00622CC0">
            <w:pPr>
              <w:jc w:val="center"/>
              <w:rPr>
                <w:rFonts w:ascii="Times" w:hAnsi="Times"/>
              </w:rPr>
            </w:pPr>
            <w:hyperlink r:id="rId35" w:history="1">
              <w:r w:rsidR="005E583C">
                <w:rPr>
                  <w:rStyle w:val="Hyperlink"/>
                  <w:b/>
                </w:rPr>
                <w:t>Biography</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5E583C" w:rsidRDefault="00622CC0">
            <w:pPr>
              <w:jc w:val="center"/>
              <w:rPr>
                <w:rFonts w:ascii="Times" w:hAnsi="Times"/>
              </w:rPr>
            </w:pPr>
            <w:hyperlink r:id="rId36" w:history="1">
              <w:r w:rsidR="005E583C">
                <w:rPr>
                  <w:rStyle w:val="Hyperlink"/>
                  <w:b/>
                </w:rPr>
                <w:t>Images</w:t>
              </w:r>
            </w:hyperlink>
          </w:p>
        </w:tc>
      </w:tr>
      <w:tr w:rsidR="005E583C">
        <w:trPr>
          <w:tblCellSpacing w:w="20" w:type="dxa"/>
        </w:trPr>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5E583C" w:rsidRDefault="00622CC0">
            <w:pPr>
              <w:jc w:val="center"/>
              <w:rPr>
                <w:rFonts w:ascii="Times" w:hAnsi="Times"/>
              </w:rPr>
            </w:pPr>
            <w:hyperlink r:id="rId37" w:history="1">
              <w:r w:rsidR="005E583C">
                <w:rPr>
                  <w:rStyle w:val="Hyperlink"/>
                  <w:b/>
                </w:rPr>
                <w:t>Sources</w:t>
              </w:r>
            </w:hyperlink>
          </w:p>
        </w:tc>
        <w:tc>
          <w:tcPr>
            <w:tcW w:w="0" w:type="auto"/>
            <w:tcBorders>
              <w:top w:val="outset" w:sz="6" w:space="0" w:color="auto"/>
              <w:left w:val="outset" w:sz="6" w:space="0" w:color="auto"/>
              <w:bottom w:val="outset" w:sz="6" w:space="0" w:color="auto"/>
              <w:right w:val="outset" w:sz="6" w:space="0" w:color="auto"/>
            </w:tcBorders>
            <w:shd w:val="clear" w:color="auto" w:fill="auto"/>
            <w:vAlign w:val="center"/>
          </w:tcPr>
          <w:p w:rsidR="005E583C" w:rsidRDefault="00622CC0">
            <w:pPr>
              <w:jc w:val="center"/>
              <w:rPr>
                <w:rFonts w:ascii="Times" w:hAnsi="Times"/>
              </w:rPr>
            </w:pPr>
            <w:hyperlink r:id="rId38" w:history="1">
              <w:r w:rsidR="005E583C">
                <w:rPr>
                  <w:rStyle w:val="Hyperlink"/>
                  <w:b/>
                </w:rPr>
                <w:t>Related</w:t>
              </w:r>
            </w:hyperlink>
            <w:r w:rsidR="005E583C">
              <w:t xml:space="preserve"> </w:t>
            </w:r>
            <w:r w:rsidR="005E583C">
              <w:br/>
            </w:r>
            <w:hyperlink r:id="rId39" w:history="1">
              <w:r w:rsidR="005E583C">
                <w:rPr>
                  <w:rStyle w:val="Hyperlink"/>
                  <w:b/>
                </w:rPr>
                <w:t>Collections</w:t>
              </w:r>
            </w:hyperlink>
          </w:p>
        </w:tc>
      </w:tr>
    </w:tbl>
    <w:p w:rsidR="005E583C" w:rsidRDefault="005E583C" w:rsidP="005E583C">
      <w:pPr>
        <w:pStyle w:val="NormalWeb"/>
        <w:spacing w:before="2" w:after="2"/>
      </w:pPr>
      <w:r>
        <w:br/>
        <w:t xml:space="preserve">  </w:t>
      </w:r>
      <w:r>
        <w:br/>
        <w:t xml:space="preserve">  </w:t>
      </w:r>
      <w:r>
        <w:br/>
        <w:t xml:space="preserve">  </w:t>
      </w:r>
      <w:r>
        <w:br/>
        <w:t xml:space="preserve">  </w:t>
      </w:r>
      <w:r>
        <w:br/>
        <w:t xml:space="preserve">  </w:t>
      </w:r>
      <w:r>
        <w:br/>
        <w:t xml:space="preserve">  </w:t>
      </w:r>
      <w:r>
        <w:br/>
        <w:t xml:space="preserve">  </w:t>
      </w:r>
    </w:p>
    <w:p w:rsidR="005E583C" w:rsidRDefault="005E583C" w:rsidP="005E583C">
      <w:pPr>
        <w:pStyle w:val="NormalWeb"/>
        <w:spacing w:before="2" w:after="2"/>
      </w:pPr>
      <w:r>
        <w:rPr>
          <w:i/>
        </w:rPr>
        <w:t>Carroll T. Bond</w:t>
      </w:r>
      <w:r>
        <w:t xml:space="preserve"> by Thomas Cromwell Corner </w:t>
      </w:r>
      <w:r>
        <w:br/>
        <w:t xml:space="preserve">MSA SC 1545-1150 </w:t>
      </w:r>
    </w:p>
    <w:p w:rsidR="005E583C" w:rsidRPr="005306FE" w:rsidRDefault="005E583C" w:rsidP="005E583C">
      <w:pPr>
        <w:rPr>
          <w:rFonts w:ascii="Times" w:hAnsi="Times"/>
          <w:sz w:val="20"/>
          <w:szCs w:val="20"/>
        </w:rPr>
      </w:pPr>
      <w:r>
        <w:rPr>
          <w:rFonts w:ascii="Times" w:hAnsi="Times" w:cs="Times New Roman"/>
          <w:sz w:val="20"/>
          <w:szCs w:val="20"/>
        </w:rPr>
        <w:br w:type="page"/>
      </w:r>
      <w:r w:rsidRPr="005306FE">
        <w:rPr>
          <w:rFonts w:ascii="Times" w:hAnsi="Times"/>
          <w:i/>
          <w:sz w:val="27"/>
          <w:szCs w:val="27"/>
        </w:rPr>
        <w:t>Archives of Maryland</w:t>
      </w:r>
      <w:r w:rsidRPr="005306FE">
        <w:rPr>
          <w:rFonts w:ascii="Times" w:hAnsi="Times"/>
          <w:sz w:val="20"/>
          <w:szCs w:val="20"/>
        </w:rPr>
        <w:t xml:space="preserve"> </w:t>
      </w:r>
      <w:r w:rsidRPr="005306FE">
        <w:rPr>
          <w:rFonts w:ascii="Times" w:hAnsi="Times"/>
          <w:sz w:val="20"/>
          <w:szCs w:val="20"/>
        </w:rPr>
        <w:br/>
      </w:r>
      <w:r w:rsidRPr="005306FE">
        <w:rPr>
          <w:rFonts w:ascii="Times" w:hAnsi="Times"/>
          <w:sz w:val="27"/>
          <w:szCs w:val="27"/>
        </w:rPr>
        <w:t>(Biographical Series)</w:t>
      </w:r>
      <w:r w:rsidRPr="005306FE">
        <w:rPr>
          <w:rFonts w:ascii="Times" w:hAnsi="Times"/>
          <w:sz w:val="20"/>
          <w:szCs w:val="20"/>
        </w:rPr>
        <w:t xml:space="preserve"> </w:t>
      </w:r>
    </w:p>
    <w:p w:rsidR="005E583C" w:rsidRPr="005306FE"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 id="_x0000_i1033" type="#_x0000_t75" alt="" style="width:24pt;height:24pt"/>
        </w:pict>
      </w:r>
    </w:p>
    <w:p w:rsidR="005E583C" w:rsidRPr="005306FE" w:rsidRDefault="005E583C" w:rsidP="00622CC0">
      <w:pPr>
        <w:spacing w:beforeLines="1" w:afterLines="1"/>
        <w:rPr>
          <w:rFonts w:ascii="Times" w:hAnsi="Times" w:cs="Times New Roman"/>
          <w:sz w:val="20"/>
          <w:szCs w:val="20"/>
        </w:rPr>
      </w:pPr>
      <w:r w:rsidRPr="005306FE">
        <w:rPr>
          <w:rFonts w:ascii="Times" w:hAnsi="Times" w:cs="Times New Roman"/>
          <w:b/>
          <w:sz w:val="27"/>
          <w:szCs w:val="27"/>
        </w:rPr>
        <w:t>Carroll T. Bond (1873-1943)</w:t>
      </w:r>
      <w:r w:rsidRPr="005306FE">
        <w:rPr>
          <w:rFonts w:ascii="Times" w:hAnsi="Times" w:cs="Times New Roman"/>
          <w:sz w:val="20"/>
          <w:szCs w:val="20"/>
        </w:rPr>
        <w:t xml:space="preserve"> </w:t>
      </w:r>
      <w:r w:rsidRPr="005306FE">
        <w:rPr>
          <w:rFonts w:ascii="Times" w:hAnsi="Times" w:cs="Times New Roman"/>
          <w:sz w:val="20"/>
          <w:szCs w:val="20"/>
        </w:rPr>
        <w:br/>
      </w:r>
      <w:r w:rsidRPr="005306FE">
        <w:rPr>
          <w:rFonts w:ascii="Times" w:hAnsi="Times" w:cs="Times New Roman"/>
          <w:i/>
          <w:sz w:val="20"/>
          <w:szCs w:val="20"/>
        </w:rPr>
        <w:t>MSA SC 3520-1630</w:t>
      </w:r>
      <w:r w:rsidRPr="005306FE">
        <w:rPr>
          <w:rFonts w:ascii="Times" w:hAnsi="Times" w:cs="Times New Roman"/>
          <w:sz w:val="20"/>
          <w:szCs w:val="20"/>
        </w:rPr>
        <w:t xml:space="preserve"> </w:t>
      </w:r>
    </w:p>
    <w:p w:rsidR="005E583C" w:rsidRPr="005306FE" w:rsidRDefault="005E583C" w:rsidP="00622CC0">
      <w:pPr>
        <w:spacing w:beforeLines="1" w:afterLines="1"/>
        <w:rPr>
          <w:rFonts w:ascii="Times" w:hAnsi="Times" w:cs="Times New Roman"/>
          <w:sz w:val="20"/>
          <w:szCs w:val="20"/>
        </w:rPr>
      </w:pPr>
      <w:r w:rsidRPr="005306FE">
        <w:rPr>
          <w:rFonts w:ascii="Times" w:hAnsi="Times" w:cs="Times New Roman"/>
          <w:b/>
        </w:rPr>
        <w:t>Biography:</w:t>
      </w:r>
      <w:r w:rsidRPr="005306FE">
        <w:rPr>
          <w:rFonts w:ascii="Times" w:hAnsi="Times" w:cs="Times New Roman"/>
          <w:sz w:val="20"/>
          <w:szCs w:val="20"/>
        </w:rPr>
        <w:t xml:space="preserve"> </w:t>
      </w:r>
    </w:p>
    <w:p w:rsidR="005E583C" w:rsidRPr="005306FE" w:rsidRDefault="005E583C" w:rsidP="00622CC0">
      <w:pPr>
        <w:spacing w:beforeLines="1" w:afterLines="1"/>
        <w:rPr>
          <w:rFonts w:ascii="Times" w:hAnsi="Times" w:cs="Times New Roman"/>
          <w:sz w:val="20"/>
          <w:szCs w:val="20"/>
        </w:rPr>
      </w:pPr>
      <w:r w:rsidRPr="005306FE">
        <w:rPr>
          <w:rFonts w:ascii="Times" w:hAnsi="Times" w:cs="Times New Roman"/>
          <w:i/>
          <w:sz w:val="20"/>
          <w:szCs w:val="20"/>
        </w:rPr>
        <w:t xml:space="preserve">Born in Baltimore City, June 13, 1873.  </w:t>
      </w:r>
      <w:proofErr w:type="gramStart"/>
      <w:r w:rsidRPr="005306FE">
        <w:rPr>
          <w:rFonts w:ascii="Times" w:hAnsi="Times" w:cs="Times New Roman"/>
          <w:i/>
          <w:sz w:val="20"/>
          <w:szCs w:val="20"/>
        </w:rPr>
        <w:t>Son of James Bond and Elizabeth Lyon Bond.</w:t>
      </w:r>
      <w:proofErr w:type="gramEnd"/>
      <w:r w:rsidRPr="005306FE">
        <w:rPr>
          <w:rFonts w:ascii="Times" w:hAnsi="Times" w:cs="Times New Roman"/>
          <w:i/>
          <w:sz w:val="20"/>
          <w:szCs w:val="20"/>
        </w:rPr>
        <w:t>  Attended Lamb's School; Phillips Exeter Academy, New Hampshire; Harvard University, B.A., 1894; University of Maryland School of Law, LL.B., 1896.  Admitted to the Maryland Bar, 1896.  Unmarried.  Died in Baltimore City, January 18, 1943.  Buried in Green Mount Cemetery, Baltimore City.</w:t>
      </w:r>
      <w:r w:rsidRPr="005306FE">
        <w:rPr>
          <w:rFonts w:ascii="Times" w:hAnsi="Times" w:cs="Times New Roman"/>
          <w:sz w:val="20"/>
          <w:szCs w:val="20"/>
        </w:rPr>
        <w:t xml:space="preserve"> </w:t>
      </w:r>
    </w:p>
    <w:p w:rsidR="005E583C" w:rsidRPr="005306FE" w:rsidRDefault="005E583C" w:rsidP="00622CC0">
      <w:pPr>
        <w:spacing w:beforeLines="1" w:afterLines="1"/>
        <w:rPr>
          <w:rFonts w:ascii="Times" w:hAnsi="Times" w:cs="Times New Roman"/>
          <w:sz w:val="20"/>
          <w:szCs w:val="20"/>
        </w:rPr>
      </w:pPr>
      <w:r w:rsidRPr="005306FE">
        <w:rPr>
          <w:rFonts w:ascii="Times" w:hAnsi="Times" w:cs="Times New Roman"/>
          <w:sz w:val="20"/>
          <w:szCs w:val="20"/>
        </w:rPr>
        <w:t xml:space="preserve">Served in the Maryland National Guard, Spanish-American War, 1896-99.  </w:t>
      </w:r>
      <w:proofErr w:type="gramStart"/>
      <w:r w:rsidRPr="005306FE">
        <w:rPr>
          <w:rFonts w:ascii="Times" w:hAnsi="Times" w:cs="Times New Roman"/>
          <w:sz w:val="20"/>
          <w:szCs w:val="20"/>
        </w:rPr>
        <w:t>Practiced law in Baltimore for 15 years.</w:t>
      </w:r>
      <w:proofErr w:type="gramEnd"/>
      <w:r w:rsidRPr="005306FE">
        <w:rPr>
          <w:rFonts w:ascii="Times" w:hAnsi="Times" w:cs="Times New Roman"/>
          <w:sz w:val="20"/>
          <w:szCs w:val="20"/>
        </w:rPr>
        <w:t xml:space="preserve">  Associate, Marshall, </w:t>
      </w:r>
      <w:proofErr w:type="spellStart"/>
      <w:r w:rsidRPr="005306FE">
        <w:rPr>
          <w:rFonts w:ascii="Times" w:hAnsi="Times" w:cs="Times New Roman"/>
          <w:sz w:val="20"/>
          <w:szCs w:val="20"/>
        </w:rPr>
        <w:t>Marbury</w:t>
      </w:r>
      <w:proofErr w:type="spellEnd"/>
      <w:r w:rsidRPr="005306FE">
        <w:rPr>
          <w:rFonts w:ascii="Times" w:hAnsi="Times" w:cs="Times New Roman"/>
          <w:sz w:val="20"/>
          <w:szCs w:val="20"/>
        </w:rPr>
        <w:t xml:space="preserve"> &amp; Bowdoin; later </w:t>
      </w:r>
      <w:proofErr w:type="spellStart"/>
      <w:r w:rsidRPr="005306FE">
        <w:rPr>
          <w:rFonts w:ascii="Times" w:hAnsi="Times" w:cs="Times New Roman"/>
          <w:sz w:val="20"/>
          <w:szCs w:val="20"/>
        </w:rPr>
        <w:t>Marbury</w:t>
      </w:r>
      <w:proofErr w:type="spellEnd"/>
      <w:r w:rsidRPr="005306FE">
        <w:rPr>
          <w:rFonts w:ascii="Times" w:hAnsi="Times" w:cs="Times New Roman"/>
          <w:sz w:val="20"/>
          <w:szCs w:val="20"/>
        </w:rPr>
        <w:t xml:space="preserve"> &amp; Bowdoin; later partner in Williams &amp; Bond, and </w:t>
      </w:r>
      <w:proofErr w:type="spellStart"/>
      <w:r w:rsidRPr="005306FE">
        <w:rPr>
          <w:rFonts w:ascii="Times" w:hAnsi="Times" w:cs="Times New Roman"/>
          <w:sz w:val="20"/>
          <w:szCs w:val="20"/>
        </w:rPr>
        <w:t>Marbury</w:t>
      </w:r>
      <w:proofErr w:type="spellEnd"/>
      <w:r w:rsidRPr="005306FE">
        <w:rPr>
          <w:rFonts w:ascii="Times" w:hAnsi="Times" w:cs="Times New Roman"/>
          <w:sz w:val="20"/>
          <w:szCs w:val="20"/>
        </w:rPr>
        <w:t xml:space="preserve"> &amp; </w:t>
      </w:r>
      <w:proofErr w:type="spellStart"/>
      <w:r w:rsidRPr="005306FE">
        <w:rPr>
          <w:rFonts w:ascii="Times" w:hAnsi="Times" w:cs="Times New Roman"/>
          <w:sz w:val="20"/>
          <w:szCs w:val="20"/>
        </w:rPr>
        <w:t>Gosnell</w:t>
      </w:r>
      <w:proofErr w:type="spellEnd"/>
      <w:r w:rsidRPr="005306FE">
        <w:rPr>
          <w:rFonts w:ascii="Times" w:hAnsi="Times" w:cs="Times New Roman"/>
          <w:sz w:val="20"/>
          <w:szCs w:val="20"/>
        </w:rPr>
        <w:t xml:space="preserve">.  </w:t>
      </w:r>
      <w:proofErr w:type="gramStart"/>
      <w:r w:rsidRPr="005306FE">
        <w:rPr>
          <w:rFonts w:ascii="Times" w:hAnsi="Times" w:cs="Times New Roman"/>
          <w:sz w:val="20"/>
          <w:szCs w:val="20"/>
        </w:rPr>
        <w:t>Member, Board of School Commissioners, Baltimore City, after 1911.</w:t>
      </w:r>
      <w:proofErr w:type="gramEnd"/>
      <w:r w:rsidRPr="005306FE">
        <w:rPr>
          <w:rFonts w:ascii="Times" w:hAnsi="Times" w:cs="Times New Roman"/>
          <w:sz w:val="20"/>
          <w:szCs w:val="20"/>
        </w:rPr>
        <w:t xml:space="preserve">  Trial Judge, Supreme Bench of Baltimore City (now Circuit Court for Baltimore City), 1911-24.  Associate Judge, Maryland Court of Appeals, 1924; Chief Judge, 1924-43.  </w:t>
      </w:r>
      <w:proofErr w:type="gramStart"/>
      <w:r w:rsidRPr="005306FE">
        <w:rPr>
          <w:rFonts w:ascii="Times" w:hAnsi="Times" w:cs="Times New Roman"/>
          <w:sz w:val="20"/>
          <w:szCs w:val="20"/>
        </w:rPr>
        <w:t>Honorary doctorate of Laws, the Johns Hopkins University, 1924.</w:t>
      </w:r>
      <w:proofErr w:type="gramEnd"/>
      <w:r w:rsidRPr="005306FE">
        <w:rPr>
          <w:rFonts w:ascii="Times" w:hAnsi="Times" w:cs="Times New Roman"/>
          <w:sz w:val="20"/>
          <w:szCs w:val="20"/>
        </w:rPr>
        <w:t xml:space="preserve">  Author of </w:t>
      </w:r>
      <w:r w:rsidRPr="005306FE">
        <w:rPr>
          <w:rFonts w:ascii="Times" w:hAnsi="Times" w:cs="Times New Roman"/>
          <w:i/>
          <w:sz w:val="20"/>
          <w:szCs w:val="20"/>
        </w:rPr>
        <w:t xml:space="preserve">The Court of Appeals of Maryland:  A History.  </w:t>
      </w:r>
      <w:r w:rsidRPr="005306FE">
        <w:rPr>
          <w:rFonts w:ascii="Times" w:hAnsi="Times" w:cs="Times New Roman"/>
          <w:sz w:val="20"/>
          <w:szCs w:val="20"/>
        </w:rPr>
        <w:t>Baltimore:  Barton-</w:t>
      </w:r>
      <w:proofErr w:type="spellStart"/>
      <w:r w:rsidRPr="005306FE">
        <w:rPr>
          <w:rFonts w:ascii="Times" w:hAnsi="Times" w:cs="Times New Roman"/>
          <w:sz w:val="20"/>
          <w:szCs w:val="20"/>
        </w:rPr>
        <w:t>Gillet</w:t>
      </w:r>
      <w:proofErr w:type="spellEnd"/>
      <w:r w:rsidRPr="005306FE">
        <w:rPr>
          <w:rFonts w:ascii="Times" w:hAnsi="Times" w:cs="Times New Roman"/>
          <w:sz w:val="20"/>
          <w:szCs w:val="20"/>
        </w:rPr>
        <w:t xml:space="preserve"> Company,</w:t>
      </w:r>
      <w:r w:rsidRPr="005306FE">
        <w:rPr>
          <w:rFonts w:ascii="Times" w:hAnsi="Times" w:cs="Times New Roman"/>
          <w:i/>
          <w:sz w:val="20"/>
          <w:szCs w:val="20"/>
        </w:rPr>
        <w:t xml:space="preserve"> </w:t>
      </w:r>
      <w:r w:rsidRPr="005306FE">
        <w:rPr>
          <w:rFonts w:ascii="Times" w:hAnsi="Times" w:cs="Times New Roman"/>
          <w:sz w:val="20"/>
          <w:szCs w:val="20"/>
        </w:rPr>
        <w:t xml:space="preserve">1928.  </w:t>
      </w:r>
      <w:proofErr w:type="gramStart"/>
      <w:r w:rsidRPr="005306FE">
        <w:rPr>
          <w:rFonts w:ascii="Times" w:hAnsi="Times" w:cs="Times New Roman"/>
          <w:sz w:val="20"/>
          <w:szCs w:val="20"/>
        </w:rPr>
        <w:t>Chair, Commission on the Judiciary Article of the Constitution (the "Bond Commission" for modernizing and reorganizing the Court of Appeals).</w:t>
      </w:r>
      <w:proofErr w:type="gramEnd"/>
      <w:r w:rsidRPr="005306FE">
        <w:rPr>
          <w:rFonts w:ascii="Times" w:hAnsi="Times" w:cs="Times New Roman"/>
          <w:sz w:val="20"/>
          <w:szCs w:val="20"/>
        </w:rPr>
        <w:t xml:space="preserve">  </w:t>
      </w:r>
      <w:proofErr w:type="gramStart"/>
      <w:r w:rsidRPr="005306FE">
        <w:rPr>
          <w:rFonts w:ascii="Times" w:hAnsi="Times" w:cs="Times New Roman"/>
          <w:sz w:val="20"/>
          <w:szCs w:val="20"/>
        </w:rPr>
        <w:t>President, Harvard Club of Maryland, 1909.</w:t>
      </w:r>
      <w:proofErr w:type="gramEnd"/>
      <w:r w:rsidRPr="005306FE">
        <w:rPr>
          <w:rFonts w:ascii="Times" w:hAnsi="Times" w:cs="Times New Roman"/>
          <w:sz w:val="20"/>
          <w:szCs w:val="20"/>
        </w:rPr>
        <w:t xml:space="preserve">  </w:t>
      </w:r>
      <w:proofErr w:type="gramStart"/>
      <w:r w:rsidRPr="005306FE">
        <w:rPr>
          <w:rFonts w:ascii="Times" w:hAnsi="Times" w:cs="Times New Roman"/>
          <w:sz w:val="20"/>
          <w:szCs w:val="20"/>
        </w:rPr>
        <w:t>Member, Board of Trustees, Harriet Lane Home for Invalid Children.</w:t>
      </w:r>
      <w:proofErr w:type="gramEnd"/>
      <w:r w:rsidRPr="005306FE">
        <w:rPr>
          <w:rFonts w:ascii="Times" w:hAnsi="Times" w:cs="Times New Roman"/>
          <w:sz w:val="20"/>
          <w:szCs w:val="20"/>
        </w:rPr>
        <w:t xml:space="preserve">  </w:t>
      </w:r>
      <w:proofErr w:type="gramStart"/>
      <w:r w:rsidRPr="005306FE">
        <w:rPr>
          <w:rFonts w:ascii="Times" w:hAnsi="Times" w:cs="Times New Roman"/>
          <w:sz w:val="20"/>
          <w:szCs w:val="20"/>
        </w:rPr>
        <w:t>Chair, Hall of Records Commission.</w:t>
      </w:r>
      <w:proofErr w:type="gramEnd"/>
      <w:r w:rsidRPr="005306FE">
        <w:rPr>
          <w:rFonts w:ascii="Times" w:hAnsi="Times" w:cs="Times New Roman"/>
          <w:sz w:val="20"/>
          <w:szCs w:val="20"/>
        </w:rPr>
        <w:t xml:space="preserve">  </w:t>
      </w:r>
      <w:proofErr w:type="gramStart"/>
      <w:r w:rsidRPr="005306FE">
        <w:rPr>
          <w:rFonts w:ascii="Times" w:hAnsi="Times" w:cs="Times New Roman"/>
          <w:sz w:val="20"/>
          <w:szCs w:val="20"/>
        </w:rPr>
        <w:t>Trustee, Peabody Institute; Provident Hospital.</w:t>
      </w:r>
      <w:proofErr w:type="gramEnd"/>
      <w:r w:rsidRPr="005306FE">
        <w:rPr>
          <w:rFonts w:ascii="Times" w:hAnsi="Times" w:cs="Times New Roman"/>
          <w:sz w:val="20"/>
          <w:szCs w:val="20"/>
        </w:rPr>
        <w:t xml:space="preserve">  </w:t>
      </w:r>
      <w:proofErr w:type="gramStart"/>
      <w:r w:rsidRPr="005306FE">
        <w:rPr>
          <w:rFonts w:ascii="Times" w:hAnsi="Times" w:cs="Times New Roman"/>
          <w:sz w:val="20"/>
          <w:szCs w:val="20"/>
        </w:rPr>
        <w:t>Member, Phi Beta Kappa.</w:t>
      </w:r>
      <w:proofErr w:type="gramEnd"/>
      <w:r w:rsidRPr="005306FE">
        <w:rPr>
          <w:rFonts w:ascii="Times" w:hAnsi="Times" w:cs="Times New Roman"/>
          <w:sz w:val="20"/>
          <w:szCs w:val="20"/>
        </w:rPr>
        <w:t xml:space="preserve"> </w:t>
      </w:r>
    </w:p>
    <w:p w:rsidR="005E583C" w:rsidRPr="005306FE" w:rsidRDefault="005E583C" w:rsidP="00622CC0">
      <w:pPr>
        <w:spacing w:beforeLines="1" w:afterLines="1"/>
        <w:rPr>
          <w:rFonts w:ascii="Times" w:hAnsi="Times" w:cs="Times New Roman"/>
          <w:sz w:val="20"/>
          <w:szCs w:val="20"/>
        </w:rPr>
      </w:pPr>
    </w:p>
    <w:p w:rsidR="005E583C" w:rsidRPr="005306FE" w:rsidRDefault="005E583C" w:rsidP="005E583C">
      <w:pPr>
        <w:rPr>
          <w:rFonts w:ascii="Times" w:hAnsi="Times"/>
          <w:smallCaps/>
          <w:sz w:val="20"/>
        </w:rPr>
      </w:pPr>
      <w:r w:rsidRPr="005306FE">
        <w:rPr>
          <w:rFonts w:ascii="Times" w:hAnsi="Times"/>
          <w:sz w:val="20"/>
        </w:rPr>
        <w:t>Judge Bond was a graduate of Harvard University and the University of Maryland School of Law.</w:t>
      </w:r>
      <w:r w:rsidRPr="005306FE">
        <w:rPr>
          <w:rStyle w:val="FootnoteReference"/>
          <w:rFonts w:ascii="Times" w:hAnsi="Times"/>
          <w:sz w:val="20"/>
        </w:rPr>
        <w:footnoteReference w:id="23"/>
      </w:r>
      <w:r w:rsidRPr="005306FE">
        <w:rPr>
          <w:rFonts w:ascii="Times" w:hAnsi="Times"/>
          <w:sz w:val="20"/>
        </w:rPr>
        <w:t xml:space="preserve">  He practiced law in Baltimore for 15 years, interrupted briefly by his service as a corporal with the Maryland Volunteers during the Spanish-American War.</w:t>
      </w:r>
      <w:r w:rsidRPr="005306FE">
        <w:rPr>
          <w:rStyle w:val="FootnoteReference"/>
          <w:rFonts w:ascii="Times" w:hAnsi="Times"/>
          <w:sz w:val="20"/>
        </w:rPr>
        <w:footnoteReference w:id="24"/>
      </w:r>
      <w:r w:rsidRPr="005306FE">
        <w:rPr>
          <w:rFonts w:ascii="Times" w:hAnsi="Times"/>
          <w:sz w:val="20"/>
        </w:rPr>
        <w:t xml:space="preserve"> Bond served as an associate with the firm Marshall, </w:t>
      </w:r>
      <w:proofErr w:type="spellStart"/>
      <w:r w:rsidRPr="005306FE">
        <w:rPr>
          <w:rFonts w:ascii="Times" w:hAnsi="Times"/>
          <w:sz w:val="20"/>
        </w:rPr>
        <w:t>Marbury</w:t>
      </w:r>
      <w:proofErr w:type="spellEnd"/>
      <w:r w:rsidRPr="005306FE">
        <w:rPr>
          <w:rFonts w:ascii="Times" w:hAnsi="Times"/>
          <w:sz w:val="20"/>
        </w:rPr>
        <w:t xml:space="preserve"> and Bowdoin, later </w:t>
      </w:r>
      <w:proofErr w:type="spellStart"/>
      <w:r w:rsidRPr="005306FE">
        <w:rPr>
          <w:rFonts w:ascii="Times" w:hAnsi="Times"/>
          <w:sz w:val="20"/>
        </w:rPr>
        <w:t>Marbury</w:t>
      </w:r>
      <w:proofErr w:type="spellEnd"/>
      <w:r w:rsidRPr="005306FE">
        <w:rPr>
          <w:rFonts w:ascii="Times" w:hAnsi="Times"/>
          <w:sz w:val="20"/>
        </w:rPr>
        <w:t xml:space="preserve"> and </w:t>
      </w:r>
      <w:proofErr w:type="spellStart"/>
      <w:r w:rsidRPr="005306FE">
        <w:rPr>
          <w:rFonts w:ascii="Times" w:hAnsi="Times"/>
          <w:sz w:val="20"/>
        </w:rPr>
        <w:t>Bodoin</w:t>
      </w:r>
      <w:proofErr w:type="spellEnd"/>
      <w:r w:rsidRPr="005306FE">
        <w:rPr>
          <w:rFonts w:ascii="Times" w:hAnsi="Times"/>
          <w:sz w:val="20"/>
        </w:rPr>
        <w:t xml:space="preserve">, and later as a partner in Williams and Bond, and </w:t>
      </w:r>
      <w:proofErr w:type="spellStart"/>
      <w:r w:rsidRPr="005306FE">
        <w:rPr>
          <w:rFonts w:ascii="Times" w:hAnsi="Times"/>
          <w:sz w:val="20"/>
        </w:rPr>
        <w:t>Marbury</w:t>
      </w:r>
      <w:proofErr w:type="spellEnd"/>
      <w:r w:rsidRPr="005306FE">
        <w:rPr>
          <w:rFonts w:ascii="Times" w:hAnsi="Times"/>
          <w:sz w:val="20"/>
        </w:rPr>
        <w:t xml:space="preserve"> and </w:t>
      </w:r>
      <w:proofErr w:type="spellStart"/>
      <w:r w:rsidRPr="005306FE">
        <w:rPr>
          <w:rFonts w:ascii="Times" w:hAnsi="Times"/>
          <w:sz w:val="20"/>
        </w:rPr>
        <w:t>Gosnell</w:t>
      </w:r>
      <w:proofErr w:type="spellEnd"/>
      <w:r w:rsidRPr="005306FE">
        <w:rPr>
          <w:rFonts w:ascii="Times" w:hAnsi="Times"/>
          <w:sz w:val="20"/>
        </w:rPr>
        <w:t>.</w:t>
      </w:r>
      <w:r w:rsidRPr="005306FE">
        <w:rPr>
          <w:rStyle w:val="FootnoteReference"/>
          <w:rFonts w:ascii="Times" w:hAnsi="Times"/>
          <w:sz w:val="20"/>
        </w:rPr>
        <w:footnoteReference w:id="25"/>
      </w:r>
      <w:r w:rsidRPr="005306FE">
        <w:rPr>
          <w:rFonts w:ascii="Times" w:hAnsi="Times"/>
          <w:sz w:val="20"/>
        </w:rPr>
        <w:t xml:space="preserve">  Bond served as a Trial Judge on the Supreme Bench of Baltimore City (now Circuit Court for Baltimore City) from 1911-1924.</w:t>
      </w:r>
      <w:r w:rsidRPr="005306FE">
        <w:rPr>
          <w:rStyle w:val="FootnoteReference"/>
          <w:rFonts w:ascii="Times" w:hAnsi="Times"/>
          <w:sz w:val="20"/>
        </w:rPr>
        <w:footnoteReference w:id="26"/>
      </w:r>
      <w:r w:rsidRPr="005306FE">
        <w:rPr>
          <w:rFonts w:ascii="Times" w:hAnsi="Times"/>
          <w:sz w:val="20"/>
        </w:rPr>
        <w:t xml:space="preserve">  He became an Associate Judge for the Maryland Court of Appeals in 1924 and served as Chief Judge starting in 1924 until his death in 1943.</w:t>
      </w:r>
      <w:r w:rsidRPr="005306FE">
        <w:rPr>
          <w:rStyle w:val="FootnoteReference"/>
          <w:rFonts w:ascii="Times" w:hAnsi="Times"/>
          <w:sz w:val="20"/>
        </w:rPr>
        <w:footnoteReference w:id="27"/>
      </w:r>
      <w:r w:rsidRPr="005306FE">
        <w:rPr>
          <w:rFonts w:ascii="Times" w:hAnsi="Times"/>
          <w:sz w:val="20"/>
        </w:rPr>
        <w:t xml:space="preserve">  Judge Bond was well respected as a judge.</w:t>
      </w:r>
      <w:r w:rsidRPr="005306FE">
        <w:rPr>
          <w:rStyle w:val="FootnoteReference"/>
          <w:rFonts w:ascii="Times" w:hAnsi="Times"/>
          <w:sz w:val="20"/>
        </w:rPr>
        <w:footnoteReference w:id="28"/>
      </w:r>
      <w:r w:rsidRPr="005306FE">
        <w:rPr>
          <w:rFonts w:ascii="Times" w:hAnsi="Times"/>
          <w:sz w:val="20"/>
        </w:rPr>
        <w:t xml:space="preserve">  Governor Herbert R. O’Connor said of him, “His learning, scholarship, experience and mature judgment combine to make him an ideal judge, and our State has been most fortunate in receiving the benefit of his valuable services.”</w:t>
      </w:r>
      <w:r w:rsidRPr="005306FE">
        <w:rPr>
          <w:rStyle w:val="FootnoteReference"/>
          <w:rFonts w:ascii="Times" w:hAnsi="Times"/>
          <w:sz w:val="20"/>
        </w:rPr>
        <w:footnoteReference w:id="29"/>
      </w:r>
      <w:r w:rsidRPr="005306FE">
        <w:rPr>
          <w:rFonts w:ascii="Times" w:hAnsi="Times"/>
          <w:sz w:val="20"/>
        </w:rPr>
        <w:t xml:space="preserve">  Bond also published a history of the Maryland Court of Appeals and played an instrumental role in supporting construction of an Archive for the State.</w:t>
      </w:r>
      <w:r w:rsidRPr="005306FE">
        <w:rPr>
          <w:rStyle w:val="FootnoteReference"/>
          <w:rFonts w:ascii="Times" w:hAnsi="Times"/>
          <w:sz w:val="20"/>
        </w:rPr>
        <w:footnoteReference w:id="30"/>
      </w:r>
      <w:r w:rsidRPr="005306FE">
        <w:rPr>
          <w:rFonts w:ascii="Times" w:hAnsi="Times"/>
          <w:noProof/>
          <w:sz w:val="20"/>
        </w:rPr>
        <w:t xml:space="preserve"> </w:t>
      </w:r>
    </w:p>
    <w:p w:rsidR="005E583C" w:rsidRDefault="005E583C" w:rsidP="005E583C">
      <w:pPr>
        <w:rPr>
          <w:rFonts w:ascii="Times" w:hAnsi="Times"/>
          <w:sz w:val="20"/>
        </w:rPr>
      </w:pPr>
      <w:r w:rsidRPr="005306FE">
        <w:rPr>
          <w:rFonts w:ascii="Times" w:hAnsi="Times"/>
          <w:sz w:val="20"/>
        </w:rPr>
        <w:t xml:space="preserve">Bond was the Court of Appeals judge that presided over </w:t>
      </w:r>
      <w:r w:rsidRPr="005306FE">
        <w:rPr>
          <w:rFonts w:ascii="Times" w:hAnsi="Times"/>
          <w:i/>
          <w:sz w:val="20"/>
        </w:rPr>
        <w:t>Pearson v. Murray</w:t>
      </w:r>
      <w:r w:rsidRPr="005306FE">
        <w:rPr>
          <w:rStyle w:val="FootnoteReference"/>
          <w:rFonts w:ascii="Times" w:hAnsi="Times"/>
          <w:sz w:val="20"/>
        </w:rPr>
        <w:footnoteReference w:id="31"/>
      </w:r>
      <w:r w:rsidRPr="005306FE">
        <w:rPr>
          <w:rFonts w:ascii="Times" w:hAnsi="Times"/>
          <w:sz w:val="20"/>
        </w:rPr>
        <w:t xml:space="preserve"> on appeal from Judge </w:t>
      </w:r>
      <w:proofErr w:type="spellStart"/>
      <w:r w:rsidRPr="005306FE">
        <w:rPr>
          <w:rFonts w:ascii="Times" w:hAnsi="Times"/>
          <w:sz w:val="20"/>
        </w:rPr>
        <w:t>O’Dunne’s</w:t>
      </w:r>
      <w:proofErr w:type="spellEnd"/>
      <w:r w:rsidRPr="005306FE">
        <w:rPr>
          <w:rFonts w:ascii="Times" w:hAnsi="Times"/>
          <w:sz w:val="20"/>
        </w:rPr>
        <w:t xml:space="preserve"> lower court opinion discussed previously.  Judge Bond affirmed </w:t>
      </w:r>
      <w:proofErr w:type="spellStart"/>
      <w:r w:rsidRPr="005306FE">
        <w:rPr>
          <w:rFonts w:ascii="Times" w:hAnsi="Times"/>
          <w:sz w:val="20"/>
        </w:rPr>
        <w:t>O’Dunne</w:t>
      </w:r>
      <w:proofErr w:type="spellEnd"/>
      <w:r w:rsidRPr="005306FE">
        <w:rPr>
          <w:rFonts w:ascii="Times" w:hAnsi="Times"/>
          <w:sz w:val="20"/>
        </w:rPr>
        <w:t xml:space="preserve"> but ruled that, in order to accommodate </w:t>
      </w:r>
      <w:proofErr w:type="spellStart"/>
      <w:r w:rsidRPr="005306FE">
        <w:rPr>
          <w:rFonts w:ascii="Times" w:hAnsi="Times"/>
          <w:i/>
          <w:sz w:val="20"/>
        </w:rPr>
        <w:t>Plessy</w:t>
      </w:r>
      <w:proofErr w:type="spellEnd"/>
      <w:r w:rsidRPr="005306FE">
        <w:rPr>
          <w:rFonts w:ascii="Times" w:hAnsi="Times"/>
          <w:i/>
          <w:sz w:val="20"/>
        </w:rPr>
        <w:t xml:space="preserve"> v. Ferguson</w:t>
      </w:r>
      <w:r w:rsidRPr="005306FE">
        <w:rPr>
          <w:rFonts w:ascii="Times" w:hAnsi="Times"/>
          <w:sz w:val="20"/>
        </w:rPr>
        <w:t>, Murray could attend the institution</w:t>
      </w:r>
      <w:r w:rsidRPr="005306FE">
        <w:rPr>
          <w:rFonts w:ascii="Times" w:hAnsi="Times"/>
          <w:noProof/>
          <w:sz w:val="20"/>
        </w:rPr>
        <w:t xml:space="preserve"> </w:t>
      </w:r>
      <w:r w:rsidRPr="005306FE">
        <w:rPr>
          <w:rFonts w:ascii="Times" w:hAnsi="Times"/>
          <w:sz w:val="20"/>
        </w:rPr>
        <w:t>but he had to remain separated from white students.</w:t>
      </w:r>
      <w:r w:rsidRPr="005306FE">
        <w:rPr>
          <w:rStyle w:val="FootnoteReference"/>
          <w:rFonts w:ascii="Times" w:hAnsi="Times"/>
          <w:sz w:val="20"/>
        </w:rPr>
        <w:footnoteReference w:id="32"/>
      </w:r>
    </w:p>
    <w:p w:rsidR="005E583C" w:rsidRDefault="005E583C" w:rsidP="005E583C">
      <w:r>
        <w:rPr>
          <w:rFonts w:ascii="Times" w:hAnsi="Times"/>
          <w:sz w:val="20"/>
        </w:rPr>
        <w:br w:type="page"/>
      </w:r>
      <w:r>
        <w:rPr>
          <w:b/>
          <w:i/>
          <w:sz w:val="27"/>
          <w:szCs w:val="27"/>
        </w:rPr>
        <w:t>Archives of Maryland</w:t>
      </w:r>
      <w:r>
        <w:t xml:space="preserve"> </w:t>
      </w:r>
      <w:r>
        <w:br/>
      </w:r>
      <w:r>
        <w:rPr>
          <w:b/>
          <w:sz w:val="27"/>
          <w:szCs w:val="27"/>
        </w:rPr>
        <w:t>(Biographical Series)</w:t>
      </w:r>
      <w:r>
        <w:t xml:space="preserve"> </w:t>
      </w:r>
    </w:p>
    <w:p w:rsidR="005E583C" w:rsidRDefault="00622CC0" w:rsidP="005E583C">
      <w:pPr>
        <w:pStyle w:val="NormalWeb"/>
        <w:spacing w:before="2" w:after="2"/>
      </w:pPr>
      <w:r>
        <w:pict>
          <v:shape id="_x0000_i1034" type="#_x0000_t75" alt="" style="width:24pt;height:24pt"/>
        </w:pict>
      </w:r>
    </w:p>
    <w:p w:rsidR="005E583C" w:rsidRDefault="005E583C" w:rsidP="005E583C">
      <w:pPr>
        <w:pStyle w:val="NormalWeb"/>
        <w:spacing w:before="2" w:after="2"/>
      </w:pPr>
      <w:r>
        <w:rPr>
          <w:b/>
          <w:sz w:val="27"/>
          <w:szCs w:val="27"/>
        </w:rPr>
        <w:t>Carroll T. Bond (1873-1943)</w:t>
      </w:r>
      <w:r>
        <w:t xml:space="preserve"> </w:t>
      </w:r>
      <w:r>
        <w:br/>
      </w:r>
      <w:r>
        <w:rPr>
          <w:i/>
        </w:rPr>
        <w:t>MSA SC 3520-1630</w:t>
      </w:r>
      <w:r>
        <w:t xml:space="preserve"> </w:t>
      </w:r>
    </w:p>
    <w:p w:rsidR="005E583C" w:rsidRDefault="005E583C" w:rsidP="005E583C">
      <w:pPr>
        <w:pStyle w:val="NormalWeb"/>
        <w:spacing w:before="2" w:after="2"/>
      </w:pPr>
      <w:r>
        <w:rPr>
          <w:b/>
          <w:sz w:val="24"/>
          <w:szCs w:val="24"/>
        </w:rPr>
        <w:t>Sources:</w:t>
      </w:r>
      <w:r>
        <w:t xml:space="preserve"> </w:t>
      </w:r>
    </w:p>
    <w:p w:rsidR="005E583C" w:rsidRDefault="00622CC0" w:rsidP="005E583C">
      <w:r>
        <w:pict>
          <v:rect id="_x0000_i1035" style="width:468pt;height:1.5pt" o:hralign="center" o:hrstd="t" o:hr="t" fillcolor="#aaa" stroked="f"/>
        </w:pict>
      </w:r>
    </w:p>
    <w:p w:rsidR="005E583C" w:rsidRDefault="005E583C" w:rsidP="005E583C">
      <w:pPr>
        <w:pStyle w:val="NormalWeb"/>
        <w:spacing w:before="2" w:after="2"/>
      </w:pPr>
      <w:r>
        <w:rPr>
          <w:b/>
        </w:rPr>
        <w:t>Books -</w:t>
      </w:r>
      <w:r>
        <w:t xml:space="preserve"> </w:t>
      </w:r>
    </w:p>
    <w:p w:rsidR="005E583C" w:rsidRDefault="00622CC0" w:rsidP="005E583C">
      <w:pPr>
        <w:pStyle w:val="NormalWeb"/>
        <w:spacing w:before="2" w:after="2"/>
      </w:pPr>
      <w:hyperlink r:id="rId40" w:history="1">
        <w:r w:rsidR="005E583C">
          <w:rPr>
            <w:rStyle w:val="Hyperlink"/>
          </w:rPr>
          <w:t xml:space="preserve">"In Memoriam," in </w:t>
        </w:r>
        <w:r w:rsidR="005E583C">
          <w:rPr>
            <w:rStyle w:val="Hyperlink"/>
            <w:i/>
          </w:rPr>
          <w:t>Reports of Cases Argued and Adjudged in the Court of Appeals of Maryland</w:t>
        </w:r>
        <w:r w:rsidR="005E583C">
          <w:rPr>
            <w:rStyle w:val="Hyperlink"/>
          </w:rPr>
          <w:t>.  Baltimore:  George W. King Printing Co., 1944.</w:t>
        </w:r>
      </w:hyperlink>
      <w:r w:rsidR="005E583C">
        <w:t xml:space="preserve"> </w:t>
      </w:r>
    </w:p>
    <w:p w:rsidR="005E583C" w:rsidRDefault="005E583C" w:rsidP="005E583C">
      <w:pPr>
        <w:pStyle w:val="NormalWeb"/>
        <w:spacing w:before="2" w:after="2"/>
      </w:pPr>
      <w:proofErr w:type="spellStart"/>
      <w:r>
        <w:t>Papenfuse</w:t>
      </w:r>
      <w:proofErr w:type="spellEnd"/>
      <w:r>
        <w:t xml:space="preserve">, Edward C., </w:t>
      </w:r>
      <w:proofErr w:type="gramStart"/>
      <w:r>
        <w:t>ed</w:t>
      </w:r>
      <w:proofErr w:type="gramEnd"/>
      <w:r>
        <w:t xml:space="preserve">.  </w:t>
      </w:r>
      <w:r>
        <w:rPr>
          <w:i/>
        </w:rPr>
        <w:t xml:space="preserve">Archives of Maryland New Series I:  </w:t>
      </w:r>
      <w:proofErr w:type="gramStart"/>
      <w:r>
        <w:rPr>
          <w:i/>
        </w:rPr>
        <w:t>An</w:t>
      </w:r>
      <w:proofErr w:type="gramEnd"/>
      <w:r>
        <w:rPr>
          <w:i/>
        </w:rPr>
        <w:t xml:space="preserve"> Historical List of Public Officials of Maryland</w:t>
      </w:r>
      <w:r>
        <w:t xml:space="preserve">.  </w:t>
      </w:r>
      <w:proofErr w:type="gramStart"/>
      <w:r>
        <w:t xml:space="preserve">Vol. 1: </w:t>
      </w:r>
      <w:r>
        <w:rPr>
          <w:i/>
        </w:rPr>
        <w:t>1632 - 1990</w:t>
      </w:r>
      <w:r>
        <w:t>.</w:t>
      </w:r>
      <w:proofErr w:type="gramEnd"/>
      <w:r>
        <w:t xml:space="preserve"> </w:t>
      </w:r>
      <w:r>
        <w:br/>
        <w:t xml:space="preserve">        Annapolis:  Maryland State Archives, 1990. </w:t>
      </w:r>
    </w:p>
    <w:p w:rsidR="005E583C" w:rsidRDefault="00622CC0" w:rsidP="005E583C">
      <w:r>
        <w:pict>
          <v:rect id="_x0000_i1036" style="width:468pt;height:1.5pt" o:hralign="center" o:hrstd="t" o:hr="t" fillcolor="#aaa" stroked="f"/>
        </w:pict>
      </w:r>
    </w:p>
    <w:p w:rsidR="005E583C" w:rsidRDefault="005E583C" w:rsidP="005E583C">
      <w:pPr>
        <w:pStyle w:val="NormalWeb"/>
        <w:spacing w:before="2" w:after="2"/>
      </w:pPr>
      <w:r>
        <w:rPr>
          <w:b/>
        </w:rPr>
        <w:t>Newspaper articles -</w:t>
      </w:r>
      <w:r>
        <w:t xml:space="preserve"> </w:t>
      </w:r>
    </w:p>
    <w:p w:rsidR="005E583C" w:rsidRDefault="00622CC0" w:rsidP="005E583C">
      <w:pPr>
        <w:pStyle w:val="NormalWeb"/>
        <w:spacing w:before="2" w:after="2"/>
      </w:pPr>
      <w:hyperlink r:id="rId41" w:history="1">
        <w:r w:rsidR="005E583C">
          <w:rPr>
            <w:rStyle w:val="Hyperlink"/>
          </w:rPr>
          <w:t xml:space="preserve">"Baltimore Lawyers and Judges Of the 20th Century:  Carroll T. Bond," </w:t>
        </w:r>
        <w:r w:rsidR="005E583C">
          <w:rPr>
            <w:rStyle w:val="Hyperlink"/>
            <w:i/>
          </w:rPr>
          <w:t>The Daily Record</w:t>
        </w:r>
        <w:r w:rsidR="005E583C">
          <w:rPr>
            <w:rStyle w:val="Hyperlink"/>
          </w:rPr>
          <w:t>, 18 September 2000</w:t>
        </w:r>
      </w:hyperlink>
      <w:r w:rsidR="005E583C">
        <w:t xml:space="preserve"> </w:t>
      </w:r>
    </w:p>
    <w:p w:rsidR="005E583C" w:rsidRPr="005306FE" w:rsidRDefault="005E583C" w:rsidP="005E583C">
      <w:pPr>
        <w:rPr>
          <w:rFonts w:ascii="Times" w:hAnsi="Times"/>
          <w:sz w:val="20"/>
          <w:szCs w:val="20"/>
        </w:rPr>
      </w:pPr>
      <w:r>
        <w:br w:type="page"/>
      </w:r>
      <w:r w:rsidRPr="005306FE">
        <w:rPr>
          <w:rFonts w:ascii="Times" w:hAnsi="Times"/>
          <w:b/>
          <w:i/>
          <w:sz w:val="27"/>
          <w:szCs w:val="27"/>
        </w:rPr>
        <w:t>Archives of Maryland</w:t>
      </w:r>
      <w:r w:rsidRPr="005306FE">
        <w:rPr>
          <w:rFonts w:ascii="Times" w:hAnsi="Times"/>
          <w:sz w:val="20"/>
          <w:szCs w:val="20"/>
        </w:rPr>
        <w:t xml:space="preserve"> </w:t>
      </w:r>
      <w:r w:rsidRPr="005306FE">
        <w:rPr>
          <w:rFonts w:ascii="Times" w:hAnsi="Times"/>
          <w:sz w:val="20"/>
          <w:szCs w:val="20"/>
        </w:rPr>
        <w:br/>
      </w:r>
      <w:r w:rsidRPr="005306FE">
        <w:rPr>
          <w:rFonts w:ascii="Times" w:hAnsi="Times"/>
          <w:b/>
          <w:sz w:val="27"/>
          <w:szCs w:val="27"/>
        </w:rPr>
        <w:t>(Biographical Series)</w:t>
      </w:r>
      <w:r w:rsidRPr="005306FE">
        <w:rPr>
          <w:rFonts w:ascii="Times" w:hAnsi="Times"/>
          <w:sz w:val="20"/>
          <w:szCs w:val="20"/>
        </w:rPr>
        <w:t xml:space="preserve"> </w:t>
      </w:r>
    </w:p>
    <w:p w:rsidR="005E583C" w:rsidRPr="005306FE"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 id="_x0000_i1037" type="#_x0000_t75" alt="" style="width:24pt;height:24pt"/>
        </w:pict>
      </w:r>
    </w:p>
    <w:p w:rsidR="005E583C" w:rsidRPr="005306FE" w:rsidRDefault="005E583C" w:rsidP="00622CC0">
      <w:pPr>
        <w:spacing w:beforeLines="1" w:afterLines="1"/>
        <w:rPr>
          <w:rFonts w:ascii="Times" w:hAnsi="Times" w:cs="Times New Roman"/>
          <w:sz w:val="20"/>
          <w:szCs w:val="20"/>
        </w:rPr>
      </w:pPr>
      <w:r w:rsidRPr="005306FE">
        <w:rPr>
          <w:rFonts w:ascii="Times" w:hAnsi="Times" w:cs="Times New Roman"/>
          <w:b/>
          <w:sz w:val="27"/>
          <w:szCs w:val="27"/>
        </w:rPr>
        <w:t>Carroll T. Bond (1873-1943)</w:t>
      </w:r>
      <w:r w:rsidRPr="005306FE">
        <w:rPr>
          <w:rFonts w:ascii="Times" w:hAnsi="Times" w:cs="Times New Roman"/>
          <w:sz w:val="20"/>
          <w:szCs w:val="20"/>
        </w:rPr>
        <w:t xml:space="preserve"> </w:t>
      </w:r>
      <w:r w:rsidRPr="005306FE">
        <w:rPr>
          <w:rFonts w:ascii="Times" w:hAnsi="Times" w:cs="Times New Roman"/>
          <w:sz w:val="20"/>
          <w:szCs w:val="20"/>
        </w:rPr>
        <w:br/>
      </w:r>
      <w:r w:rsidRPr="005306FE">
        <w:rPr>
          <w:rFonts w:ascii="Times" w:hAnsi="Times" w:cs="Times New Roman"/>
          <w:i/>
          <w:sz w:val="20"/>
          <w:szCs w:val="20"/>
        </w:rPr>
        <w:t>MSA SC 3520-1630</w:t>
      </w:r>
      <w:r w:rsidRPr="005306FE">
        <w:rPr>
          <w:rFonts w:ascii="Times" w:hAnsi="Times" w:cs="Times New Roman"/>
          <w:sz w:val="20"/>
          <w:szCs w:val="20"/>
        </w:rPr>
        <w:t xml:space="preserve"> </w:t>
      </w:r>
    </w:p>
    <w:p w:rsidR="005E583C" w:rsidRPr="005306FE" w:rsidRDefault="005E583C" w:rsidP="00622CC0">
      <w:pPr>
        <w:spacing w:beforeLines="1" w:afterLines="1"/>
        <w:rPr>
          <w:rFonts w:ascii="Times" w:hAnsi="Times" w:cs="Times New Roman"/>
          <w:sz w:val="20"/>
          <w:szCs w:val="20"/>
        </w:rPr>
      </w:pPr>
      <w:r w:rsidRPr="005306FE">
        <w:rPr>
          <w:rFonts w:ascii="Times" w:hAnsi="Times" w:cs="Times New Roman"/>
          <w:b/>
        </w:rPr>
        <w:t>Images:</w:t>
      </w:r>
      <w:r w:rsidRPr="005306FE">
        <w:rPr>
          <w:rFonts w:ascii="Times" w:hAnsi="Times" w:cs="Times New Roman"/>
          <w:sz w:val="20"/>
          <w:szCs w:val="20"/>
        </w:rPr>
        <w:t xml:space="preserve"> </w:t>
      </w:r>
    </w:p>
    <w:p w:rsidR="005E583C" w:rsidRPr="005306FE" w:rsidRDefault="00622CC0" w:rsidP="00622CC0">
      <w:pPr>
        <w:spacing w:beforeLines="1" w:afterLines="1"/>
        <w:rPr>
          <w:rFonts w:ascii="Times" w:hAnsi="Times" w:cs="Times New Roman"/>
          <w:sz w:val="20"/>
          <w:szCs w:val="20"/>
        </w:rPr>
      </w:pPr>
      <w:r w:rsidRPr="00622CC0">
        <w:rPr>
          <w:rFonts w:ascii="Times" w:hAnsi="Times" w:cs="Times New Roman"/>
          <w:sz w:val="20"/>
          <w:szCs w:val="20"/>
        </w:rPr>
        <w:pict>
          <v:shape id="_x0000_i1038" type="#_x0000_t75" alt="arroll T. Bond" style="width:220pt;height:272pt"/>
        </w:pict>
      </w:r>
    </w:p>
    <w:p w:rsidR="005E583C" w:rsidRPr="005306FE" w:rsidRDefault="005E583C" w:rsidP="00622CC0">
      <w:pPr>
        <w:spacing w:beforeLines="1" w:afterLines="1"/>
        <w:rPr>
          <w:rFonts w:ascii="Times" w:hAnsi="Times" w:cs="Times New Roman"/>
          <w:sz w:val="20"/>
          <w:szCs w:val="20"/>
        </w:rPr>
      </w:pPr>
      <w:r w:rsidRPr="005306FE">
        <w:rPr>
          <w:rFonts w:ascii="Times" w:hAnsi="Times" w:cs="Times New Roman"/>
          <w:i/>
          <w:sz w:val="20"/>
          <w:szCs w:val="20"/>
        </w:rPr>
        <w:t xml:space="preserve">Carroll T. Bond </w:t>
      </w:r>
      <w:r w:rsidRPr="005306FE">
        <w:rPr>
          <w:rFonts w:ascii="Times" w:hAnsi="Times" w:cs="Times New Roman"/>
          <w:sz w:val="20"/>
          <w:szCs w:val="20"/>
        </w:rPr>
        <w:t xml:space="preserve">by Thomas Cromwell Corner </w:t>
      </w:r>
      <w:r w:rsidRPr="005306FE">
        <w:rPr>
          <w:rFonts w:ascii="Times" w:hAnsi="Times" w:cs="Times New Roman"/>
          <w:sz w:val="20"/>
          <w:szCs w:val="20"/>
        </w:rPr>
        <w:br/>
        <w:t>MSA SC 1545-1150</w:t>
      </w:r>
    </w:p>
    <w:p w:rsidR="005E583C" w:rsidRPr="005306FE" w:rsidRDefault="005E583C" w:rsidP="00622CC0">
      <w:pPr>
        <w:spacing w:beforeLines="1" w:afterLines="1"/>
        <w:rPr>
          <w:rFonts w:ascii="Times" w:hAnsi="Times" w:cs="Times New Roman"/>
          <w:sz w:val="20"/>
          <w:szCs w:val="20"/>
        </w:rPr>
      </w:pPr>
      <w:r>
        <w:rPr>
          <w:rFonts w:ascii="Times" w:hAnsi="Times" w:cs="Times New Roman"/>
          <w:noProof/>
          <w:sz w:val="20"/>
          <w:szCs w:val="20"/>
        </w:rPr>
        <w:drawing>
          <wp:inline distT="0" distB="0" distL="0" distR="0">
            <wp:extent cx="4660900" cy="6400800"/>
            <wp:effectExtent l="25400" t="0" r="0" b="0"/>
            <wp:docPr id="74" name="Picture 74" descr="arroll T. Bo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arroll T. Bond"/>
                    <pic:cNvPicPr>
                      <a:picLocks noChangeAspect="1" noChangeArrowheads="1"/>
                    </pic:cNvPicPr>
                  </pic:nvPicPr>
                  <pic:blipFill>
                    <a:blip r:embed="rId42"/>
                    <a:srcRect/>
                    <a:stretch>
                      <a:fillRect/>
                    </a:stretch>
                  </pic:blipFill>
                  <pic:spPr bwMode="auto">
                    <a:xfrm>
                      <a:off x="0" y="0"/>
                      <a:ext cx="4660900" cy="6400800"/>
                    </a:xfrm>
                    <a:prstGeom prst="rect">
                      <a:avLst/>
                    </a:prstGeom>
                    <a:noFill/>
                    <a:ln w="9525">
                      <a:noFill/>
                      <a:miter lim="800000"/>
                      <a:headEnd/>
                      <a:tailEnd/>
                    </a:ln>
                  </pic:spPr>
                </pic:pic>
              </a:graphicData>
            </a:graphic>
          </wp:inline>
        </w:drawing>
      </w:r>
    </w:p>
    <w:p w:rsidR="005E583C" w:rsidRPr="005306FE" w:rsidRDefault="005E583C" w:rsidP="00622CC0">
      <w:pPr>
        <w:spacing w:beforeLines="1" w:afterLines="1"/>
        <w:rPr>
          <w:rFonts w:ascii="Times" w:hAnsi="Times" w:cs="Times New Roman"/>
          <w:sz w:val="20"/>
          <w:szCs w:val="20"/>
        </w:rPr>
      </w:pPr>
      <w:r w:rsidRPr="005306FE">
        <w:rPr>
          <w:rFonts w:ascii="Times" w:hAnsi="Times" w:cs="Times New Roman"/>
          <w:sz w:val="20"/>
          <w:szCs w:val="20"/>
        </w:rPr>
        <w:t xml:space="preserve">Source:  Baltimore City Circuit Court Photograph Collection </w:t>
      </w:r>
    </w:p>
    <w:p w:rsidR="005E583C" w:rsidRDefault="005E583C" w:rsidP="005E583C">
      <w:r>
        <w:br w:type="page"/>
      </w:r>
      <w:r>
        <w:rPr>
          <w:b/>
          <w:i/>
          <w:sz w:val="27"/>
          <w:szCs w:val="27"/>
        </w:rPr>
        <w:t>Archives of Maryland</w:t>
      </w:r>
      <w:r>
        <w:t xml:space="preserve"> </w:t>
      </w:r>
      <w:r>
        <w:br/>
      </w:r>
      <w:r>
        <w:rPr>
          <w:b/>
          <w:sz w:val="27"/>
          <w:szCs w:val="27"/>
        </w:rPr>
        <w:t>(Biographical Series)</w:t>
      </w:r>
      <w:r>
        <w:t xml:space="preserve"> </w:t>
      </w:r>
    </w:p>
    <w:p w:rsidR="005E583C" w:rsidRDefault="00622CC0" w:rsidP="005E583C">
      <w:pPr>
        <w:pStyle w:val="NormalWeb"/>
        <w:spacing w:before="2" w:after="2"/>
      </w:pPr>
      <w:r>
        <w:pict>
          <v:shape id="_x0000_i1039" type="#_x0000_t75" alt="" style="width:24pt;height:24pt"/>
        </w:pict>
      </w:r>
    </w:p>
    <w:p w:rsidR="005E583C" w:rsidRDefault="005E583C" w:rsidP="005E583C">
      <w:pPr>
        <w:pStyle w:val="NormalWeb"/>
        <w:spacing w:before="2" w:after="2"/>
      </w:pPr>
      <w:r>
        <w:rPr>
          <w:b/>
          <w:sz w:val="27"/>
          <w:szCs w:val="27"/>
        </w:rPr>
        <w:t>Carroll T. Bond (1873-1943)</w:t>
      </w:r>
      <w:r>
        <w:t xml:space="preserve"> </w:t>
      </w:r>
      <w:r>
        <w:br/>
      </w:r>
      <w:r>
        <w:rPr>
          <w:i/>
        </w:rPr>
        <w:t>MSA SC 3520-1630</w:t>
      </w:r>
      <w:r>
        <w:t xml:space="preserve"> </w:t>
      </w:r>
    </w:p>
    <w:p w:rsidR="005E583C" w:rsidRDefault="005E583C" w:rsidP="005E583C">
      <w:pPr>
        <w:pStyle w:val="NormalWeb"/>
        <w:spacing w:before="2" w:after="2"/>
      </w:pPr>
      <w:r>
        <w:rPr>
          <w:b/>
          <w:sz w:val="24"/>
          <w:szCs w:val="24"/>
        </w:rPr>
        <w:t>Related Collections:</w:t>
      </w:r>
      <w:r>
        <w:t xml:space="preserve"> </w:t>
      </w:r>
    </w:p>
    <w:p w:rsidR="005E583C" w:rsidRDefault="00622CC0" w:rsidP="005E583C">
      <w:r>
        <w:pict>
          <v:rect id="_x0000_i1040" style="width:468pt;height:1.5pt" o:hralign="center" o:hrstd="t" o:hr="t" fillcolor="#aaa" stroked="f"/>
        </w:pict>
      </w:r>
    </w:p>
    <w:p w:rsidR="005E583C" w:rsidRDefault="00622CC0" w:rsidP="005E583C">
      <w:pPr>
        <w:pStyle w:val="NormalWeb"/>
        <w:spacing w:before="2" w:after="2"/>
      </w:pPr>
      <w:hyperlink r:id="rId43" w:history="1">
        <w:r w:rsidR="005E583C">
          <w:rPr>
            <w:rStyle w:val="Hyperlink"/>
          </w:rPr>
          <w:t>Maryland State Archives, Documents for the Classroom Series, University v. Murray, 169 Md. 478 (1936).</w:t>
        </w:r>
      </w:hyperlink>
      <w:r w:rsidR="005E583C">
        <w:t xml:space="preserve"> </w:t>
      </w:r>
    </w:p>
    <w:p w:rsidR="005E583C" w:rsidRDefault="005E583C" w:rsidP="005E583C">
      <w:pPr>
        <w:pStyle w:val="NormalWeb"/>
        <w:spacing w:before="2" w:after="2"/>
      </w:pPr>
      <w:r>
        <w:t xml:space="preserve">At the request of the Honorable Glenn Harrell and Robert </w:t>
      </w:r>
      <w:proofErr w:type="spellStart"/>
      <w:r>
        <w:t>Zarnoch</w:t>
      </w:r>
      <w:proofErr w:type="spellEnd"/>
      <w:r>
        <w:t xml:space="preserve"> Esq., the Maryland State Archives prepared materials relating to </w:t>
      </w:r>
      <w:hyperlink r:id="rId44" w:history="1">
        <w:r>
          <w:rPr>
            <w:rStyle w:val="Hyperlink"/>
          </w:rPr>
          <w:t>"A Court of Appeals Time Capsule: Six Historic Arguments in the Nation's Oldest Appellate Court"</w:t>
        </w:r>
      </w:hyperlink>
      <w:r>
        <w:t xml:space="preserve"> which was presented to the annual meeting of the Maryland Bar Association on June 10, 1999, narrated by the Honorable Diana G. </w:t>
      </w:r>
      <w:proofErr w:type="spellStart"/>
      <w:r>
        <w:t>Motz</w:t>
      </w:r>
      <w:proofErr w:type="spellEnd"/>
      <w:r>
        <w:t xml:space="preserve">. </w:t>
      </w:r>
    </w:p>
    <w:p w:rsidR="005E583C" w:rsidRDefault="005E583C" w:rsidP="005E583C">
      <w:pPr>
        <w:pStyle w:val="NormalWeb"/>
        <w:spacing w:before="2" w:after="2"/>
      </w:pPr>
      <w:r>
        <w:t>Maryland State Archives SPECIAL COLLECTIONS (</w:t>
      </w:r>
      <w:hyperlink r:id="rId45" w:history="1">
        <w:r>
          <w:rPr>
            <w:rStyle w:val="Hyperlink"/>
          </w:rPr>
          <w:t>Thomas Bond Collection</w:t>
        </w:r>
      </w:hyperlink>
      <w:r>
        <w:t xml:space="preserve">) MSA SC 194 </w:t>
      </w:r>
    </w:p>
    <w:p w:rsidR="005E583C" w:rsidRDefault="005E583C" w:rsidP="005E583C">
      <w:pPr>
        <w:pStyle w:val="NormalWeb"/>
        <w:spacing w:before="2" w:after="2"/>
      </w:pPr>
      <w:r w:rsidRPr="005306FE">
        <w:rPr>
          <w:i/>
        </w:rPr>
        <w:t>Donald Gains Murray and the Integration of the University of Maryland School of Law</w:t>
      </w:r>
      <w:r w:rsidRPr="005306FE">
        <w:t xml:space="preserve">.  </w:t>
      </w:r>
      <w:proofErr w:type="gramStart"/>
      <w:r w:rsidRPr="005306FE">
        <w:t>African Americans in the Law Collection.</w:t>
      </w:r>
      <w:proofErr w:type="gramEnd"/>
      <w:r w:rsidRPr="005306FE">
        <w:t xml:space="preserve"> </w:t>
      </w:r>
      <w:proofErr w:type="spellStart"/>
      <w:r w:rsidRPr="005306FE">
        <w:t>Thurgood</w:t>
      </w:r>
      <w:proofErr w:type="spellEnd"/>
      <w:r w:rsidRPr="005306FE">
        <w:t xml:space="preserve"> Marshall Law Library, Special Collections.  http://www.law.umaryland.edu/marshall/specialcollections/murray/</w:t>
      </w:r>
    </w:p>
    <w:p w:rsidR="00197D3F" w:rsidRDefault="001C0147"/>
    <w:sectPr w:rsidR="00197D3F" w:rsidSect="00197D3F">
      <w:pgSz w:w="12240" w:h="15840"/>
      <w:pgMar w:top="1440" w:right="1800" w:bottom="1440" w:left="1800" w:gutter="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s>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id="-1">
    <w:p w:rsidR="005E583C" w:rsidRPr="00865211" w:rsidRDefault="005E583C" w:rsidP="005E583C">
      <w:pPr>
        <w:rPr>
          <w:rFonts w:ascii="Times" w:hAnsi="Times"/>
        </w:rPr>
      </w:pPr>
      <w:r w:rsidRPr="00865211">
        <w:rPr>
          <w:rStyle w:val="FootnoteReference"/>
          <w:rFonts w:ascii="Times" w:hAnsi="Times"/>
        </w:rPr>
        <w:footnoteRef/>
      </w:r>
      <w:r w:rsidRPr="00865211">
        <w:rPr>
          <w:rFonts w:ascii="Times" w:hAnsi="Times"/>
        </w:rPr>
        <w:t xml:space="preserve"> </w:t>
      </w:r>
      <w:proofErr w:type="spellStart"/>
      <w:r w:rsidRPr="00865211">
        <w:rPr>
          <w:rFonts w:ascii="Times" w:hAnsi="Times"/>
          <w:i/>
        </w:rPr>
        <w:t>Mylander</w:t>
      </w:r>
      <w:proofErr w:type="spellEnd"/>
      <w:r w:rsidRPr="00865211">
        <w:rPr>
          <w:rFonts w:ascii="Times" w:hAnsi="Times"/>
          <w:i/>
        </w:rPr>
        <w:t xml:space="preserve"> Estate Set at $988,829</w:t>
      </w:r>
      <w:r w:rsidRPr="00865211">
        <w:rPr>
          <w:rFonts w:ascii="Times" w:hAnsi="Times"/>
        </w:rPr>
        <w:t xml:space="preserve">. The Evening Sun, April 16, 1952.  Real estate, mostly in Baltimore county and Baltimore city, formed the greater part of the $988,829 appraisal recorded for the estate of Walter C. </w:t>
      </w:r>
      <w:proofErr w:type="spellStart"/>
      <w:r w:rsidRPr="00865211">
        <w:rPr>
          <w:rFonts w:ascii="Times" w:hAnsi="Times"/>
        </w:rPr>
        <w:t>Mylander</w:t>
      </w:r>
      <w:proofErr w:type="spellEnd"/>
      <w:r w:rsidRPr="00865211">
        <w:rPr>
          <w:rFonts w:ascii="Times" w:hAnsi="Times"/>
        </w:rPr>
        <w:t xml:space="preserve">.  His real estate holdings were set at nearly $851,000.  </w:t>
      </w:r>
      <w:proofErr w:type="gramStart"/>
      <w:r w:rsidRPr="00865211">
        <w:rPr>
          <w:rFonts w:ascii="Times" w:hAnsi="Times"/>
        </w:rPr>
        <w:t>forty</w:t>
      </w:r>
      <w:proofErr w:type="gramEnd"/>
      <w:r w:rsidRPr="00865211">
        <w:rPr>
          <w:rFonts w:ascii="Times" w:hAnsi="Times"/>
        </w:rPr>
        <w:t xml:space="preserve">-three properties forming the largest part of the real estate valuation were located </w:t>
      </w:r>
      <w:proofErr w:type="spellStart"/>
      <w:r w:rsidRPr="00865211">
        <w:rPr>
          <w:rFonts w:ascii="Times" w:hAnsi="Times"/>
        </w:rPr>
        <w:t>int</w:t>
      </w:r>
      <w:proofErr w:type="spellEnd"/>
      <w:r w:rsidRPr="00865211">
        <w:rPr>
          <w:rFonts w:ascii="Times" w:hAnsi="Times"/>
        </w:rPr>
        <w:t xml:space="preserve"> eh same </w:t>
      </w:r>
      <w:proofErr w:type="spellStart"/>
      <w:r w:rsidRPr="00865211">
        <w:rPr>
          <w:rFonts w:ascii="Times" w:hAnsi="Times"/>
        </w:rPr>
        <w:t>genral</w:t>
      </w:r>
      <w:proofErr w:type="spellEnd"/>
      <w:r w:rsidRPr="00865211">
        <w:rPr>
          <w:rFonts w:ascii="Times" w:hAnsi="Times"/>
        </w:rPr>
        <w:t xml:space="preserve"> neighborhood on Joppa road near Towson.</w:t>
      </w:r>
      <w:r w:rsidRPr="00865211">
        <w:rPr>
          <w:rFonts w:ascii="Times" w:hAnsi="Times"/>
          <w:i/>
        </w:rPr>
        <w:t xml:space="preserve"> Id.</w:t>
      </w:r>
    </w:p>
  </w:footnote>
  <w:footnote w:id="0">
    <w:p w:rsidR="005E583C" w:rsidRPr="00865211" w:rsidRDefault="005E583C" w:rsidP="005E583C">
      <w:pPr>
        <w:pStyle w:val="FootnoteText"/>
        <w:rPr>
          <w:rFonts w:ascii="Times" w:hAnsi="Times"/>
        </w:rPr>
      </w:pPr>
      <w:r w:rsidRPr="00865211">
        <w:rPr>
          <w:rStyle w:val="FootnoteReference"/>
          <w:rFonts w:ascii="Times" w:hAnsi="Times"/>
        </w:rPr>
        <w:footnoteRef/>
      </w:r>
      <w:r w:rsidRPr="00865211">
        <w:rPr>
          <w:rFonts w:ascii="Times" w:hAnsi="Times"/>
        </w:rPr>
        <w:t xml:space="preserve"> </w:t>
      </w:r>
      <w:proofErr w:type="gramStart"/>
      <w:r w:rsidRPr="00865211">
        <w:rPr>
          <w:rFonts w:ascii="Times" w:hAnsi="Times"/>
          <w:i/>
        </w:rPr>
        <w:t>City College Monitor Students Who Have Made the Highest Averages In Their Studies For The Past Term.</w:t>
      </w:r>
      <w:proofErr w:type="gramEnd"/>
      <w:r w:rsidRPr="00865211">
        <w:rPr>
          <w:rFonts w:ascii="Times" w:hAnsi="Times"/>
        </w:rPr>
        <w:t xml:space="preserve"> </w:t>
      </w:r>
      <w:proofErr w:type="gramStart"/>
      <w:r w:rsidRPr="00865211">
        <w:rPr>
          <w:rFonts w:ascii="Times" w:hAnsi="Times"/>
        </w:rPr>
        <w:t>The Baltimore Sun, March 3, 1898, at 7.</w:t>
      </w:r>
      <w:proofErr w:type="gramEnd"/>
    </w:p>
  </w:footnote>
  <w:footnote w:id="1">
    <w:p w:rsidR="005E583C" w:rsidRPr="00865211" w:rsidRDefault="005E583C" w:rsidP="005E583C">
      <w:pPr>
        <w:spacing w:line="480" w:lineRule="auto"/>
        <w:rPr>
          <w:rFonts w:ascii="Times" w:hAnsi="Times"/>
        </w:rPr>
      </w:pPr>
    </w:p>
  </w:footnote>
  <w:footnote w:id="2">
    <w:p w:rsidR="005E583C" w:rsidRPr="00865211" w:rsidRDefault="005E583C" w:rsidP="005E583C">
      <w:pPr>
        <w:pStyle w:val="FootnoteText"/>
        <w:rPr>
          <w:rFonts w:ascii="Times" w:hAnsi="Times"/>
        </w:rPr>
      </w:pPr>
      <w:r w:rsidRPr="00865211">
        <w:rPr>
          <w:rStyle w:val="FootnoteReference"/>
          <w:rFonts w:ascii="Times" w:hAnsi="Times"/>
        </w:rPr>
        <w:footnoteRef/>
      </w:r>
      <w:r w:rsidRPr="00865211">
        <w:rPr>
          <w:rFonts w:ascii="Times" w:hAnsi="Times"/>
        </w:rPr>
        <w:t xml:space="preserve"> </w:t>
      </w:r>
      <w:r w:rsidRPr="00865211">
        <w:rPr>
          <w:rFonts w:ascii="Times" w:hAnsi="Times"/>
          <w:i/>
        </w:rPr>
        <w:t xml:space="preserve">J.A.D. </w:t>
      </w:r>
      <w:proofErr w:type="spellStart"/>
      <w:r w:rsidRPr="00865211">
        <w:rPr>
          <w:rFonts w:ascii="Times" w:hAnsi="Times"/>
          <w:i/>
        </w:rPr>
        <w:t>Penniman</w:t>
      </w:r>
      <w:proofErr w:type="spellEnd"/>
      <w:r w:rsidRPr="00865211">
        <w:rPr>
          <w:rFonts w:ascii="Times" w:hAnsi="Times"/>
          <w:i/>
        </w:rPr>
        <w:t xml:space="preserve"> Dies; Stricken Playing Golf.  </w:t>
      </w:r>
      <w:proofErr w:type="gramStart"/>
      <w:r w:rsidRPr="00865211">
        <w:rPr>
          <w:rFonts w:ascii="Times" w:hAnsi="Times"/>
        </w:rPr>
        <w:t>The Baltimore Sun.</w:t>
      </w:r>
      <w:proofErr w:type="gramEnd"/>
      <w:r w:rsidRPr="00865211">
        <w:rPr>
          <w:rFonts w:ascii="Times" w:hAnsi="Times"/>
        </w:rPr>
        <w:t xml:space="preserve">  March 6, 1939, at 16.</w:t>
      </w:r>
    </w:p>
  </w:footnote>
  <w:footnote w:id="3">
    <w:p w:rsidR="005E583C" w:rsidRPr="00865211" w:rsidRDefault="005E583C" w:rsidP="005E583C">
      <w:pPr>
        <w:pStyle w:val="FootnoteText"/>
        <w:rPr>
          <w:rFonts w:ascii="Times" w:hAnsi="Times"/>
        </w:rPr>
      </w:pPr>
      <w:r w:rsidRPr="00865211">
        <w:rPr>
          <w:rStyle w:val="FootnoteReference"/>
          <w:rFonts w:ascii="Times" w:hAnsi="Times"/>
        </w:rPr>
        <w:footnoteRef/>
      </w:r>
      <w:r w:rsidRPr="00865211">
        <w:rPr>
          <w:rFonts w:ascii="Times" w:hAnsi="Times"/>
        </w:rPr>
        <w:t xml:space="preserve"> </w:t>
      </w:r>
      <w:r w:rsidRPr="00865211">
        <w:rPr>
          <w:rFonts w:ascii="Times" w:hAnsi="Times"/>
          <w:i/>
        </w:rPr>
        <w:t>Id</w:t>
      </w:r>
      <w:r w:rsidRPr="00865211">
        <w:rPr>
          <w:rFonts w:ascii="Times" w:hAnsi="Times"/>
        </w:rPr>
        <w:t>.</w:t>
      </w:r>
    </w:p>
  </w:footnote>
  <w:footnote w:id="4">
    <w:p w:rsidR="005E583C" w:rsidRPr="00865211" w:rsidRDefault="005E583C" w:rsidP="005E583C">
      <w:pPr>
        <w:pStyle w:val="FootnoteText"/>
        <w:rPr>
          <w:rFonts w:ascii="Times" w:hAnsi="Times"/>
        </w:rPr>
      </w:pPr>
      <w:r w:rsidRPr="00865211">
        <w:rPr>
          <w:rStyle w:val="FootnoteReference"/>
          <w:rFonts w:ascii="Times" w:hAnsi="Times"/>
        </w:rPr>
        <w:footnoteRef/>
      </w:r>
      <w:r w:rsidRPr="00865211">
        <w:rPr>
          <w:rFonts w:ascii="Times" w:hAnsi="Times"/>
        </w:rPr>
        <w:t xml:space="preserve"> </w:t>
      </w:r>
      <w:r w:rsidRPr="00865211">
        <w:rPr>
          <w:rFonts w:ascii="Times" w:hAnsi="Times"/>
          <w:i/>
        </w:rPr>
        <w:t>Id.</w:t>
      </w:r>
    </w:p>
  </w:footnote>
  <w:footnote w:id="5">
    <w:p w:rsidR="005E583C" w:rsidRPr="00865211" w:rsidRDefault="005E583C" w:rsidP="005E583C">
      <w:pPr>
        <w:pStyle w:val="FootnoteText"/>
        <w:rPr>
          <w:rFonts w:ascii="Times" w:hAnsi="Times"/>
        </w:rPr>
      </w:pPr>
      <w:r w:rsidRPr="00865211">
        <w:rPr>
          <w:rStyle w:val="FootnoteReference"/>
          <w:rFonts w:ascii="Times" w:hAnsi="Times"/>
        </w:rPr>
        <w:footnoteRef/>
      </w:r>
      <w:r w:rsidRPr="00865211">
        <w:rPr>
          <w:rFonts w:ascii="Times" w:hAnsi="Times"/>
        </w:rPr>
        <w:t xml:space="preserve"> </w:t>
      </w:r>
      <w:r w:rsidRPr="00865211">
        <w:rPr>
          <w:rFonts w:ascii="Times" w:hAnsi="Times"/>
          <w:i/>
        </w:rPr>
        <w:t>Id.</w:t>
      </w:r>
    </w:p>
  </w:footnote>
  <w:footnote w:id="6">
    <w:p w:rsidR="005E583C" w:rsidRPr="00865211" w:rsidRDefault="005E583C" w:rsidP="005E583C">
      <w:pPr>
        <w:pStyle w:val="FootnoteText"/>
        <w:rPr>
          <w:rFonts w:ascii="Times" w:hAnsi="Times"/>
        </w:rPr>
      </w:pPr>
      <w:r w:rsidRPr="00865211">
        <w:rPr>
          <w:rStyle w:val="FootnoteReference"/>
          <w:rFonts w:ascii="Times" w:hAnsi="Times"/>
        </w:rPr>
        <w:footnoteRef/>
      </w:r>
      <w:r w:rsidRPr="00865211">
        <w:rPr>
          <w:rFonts w:ascii="Times" w:hAnsi="Times"/>
          <w:i/>
        </w:rPr>
        <w:t xml:space="preserve"> Id.</w:t>
      </w:r>
    </w:p>
  </w:footnote>
  <w:footnote w:id="7">
    <w:p w:rsidR="005E583C" w:rsidRPr="003F4E58" w:rsidRDefault="005E583C" w:rsidP="005E583C">
      <w:pPr>
        <w:pStyle w:val="FootnoteText"/>
        <w:rPr>
          <w:rFonts w:ascii="Times" w:hAnsi="Times"/>
          <w:sz w:val="20"/>
        </w:rPr>
      </w:pPr>
      <w:r w:rsidRPr="00865211">
        <w:rPr>
          <w:rStyle w:val="FootnoteReference"/>
          <w:rFonts w:ascii="Times" w:hAnsi="Times"/>
        </w:rPr>
        <w:footnoteRef/>
      </w:r>
      <w:r w:rsidRPr="00865211">
        <w:rPr>
          <w:rFonts w:ascii="Times" w:hAnsi="Times"/>
        </w:rPr>
        <w:t xml:space="preserve"> </w:t>
      </w:r>
      <w:r w:rsidRPr="003F4E58">
        <w:rPr>
          <w:rFonts w:ascii="Times" w:hAnsi="Times"/>
          <w:i/>
          <w:sz w:val="20"/>
        </w:rPr>
        <w:t xml:space="preserve">Judge </w:t>
      </w:r>
      <w:proofErr w:type="spellStart"/>
      <w:r w:rsidRPr="003F4E58">
        <w:rPr>
          <w:rFonts w:ascii="Times" w:hAnsi="Times"/>
          <w:i/>
          <w:sz w:val="20"/>
        </w:rPr>
        <w:t>O’Dunne</w:t>
      </w:r>
      <w:proofErr w:type="spellEnd"/>
      <w:r w:rsidRPr="003F4E58">
        <w:rPr>
          <w:rFonts w:ascii="Times" w:hAnsi="Times"/>
          <w:i/>
          <w:sz w:val="20"/>
        </w:rPr>
        <w:t xml:space="preserve"> Dies at 84 at Maine Home.</w:t>
      </w:r>
      <w:r w:rsidRPr="003F4E58">
        <w:rPr>
          <w:rFonts w:ascii="Times" w:hAnsi="Times"/>
          <w:sz w:val="20"/>
        </w:rPr>
        <w:t xml:space="preserve">  </w:t>
      </w:r>
      <w:proofErr w:type="gramStart"/>
      <w:r w:rsidRPr="003F4E58">
        <w:rPr>
          <w:rFonts w:ascii="Times" w:hAnsi="Times"/>
          <w:sz w:val="20"/>
        </w:rPr>
        <w:t>The Baltimore Sun. Oct 31, 1959, at 28.</w:t>
      </w:r>
      <w:proofErr w:type="gramEnd"/>
    </w:p>
  </w:footnote>
  <w:footnote w:id="8">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r w:rsidRPr="003F4E58">
        <w:rPr>
          <w:rFonts w:ascii="Times" w:hAnsi="Times"/>
          <w:i/>
          <w:sz w:val="20"/>
        </w:rPr>
        <w:t>Id.</w:t>
      </w:r>
    </w:p>
  </w:footnote>
  <w:footnote w:id="9">
    <w:p w:rsidR="005E583C" w:rsidRPr="003F4E58" w:rsidRDefault="005E583C" w:rsidP="005E583C">
      <w:pPr>
        <w:pStyle w:val="FootnoteText"/>
        <w:rPr>
          <w:sz w:val="20"/>
        </w:rPr>
      </w:pPr>
      <w:r w:rsidRPr="003F4E58">
        <w:rPr>
          <w:rStyle w:val="FootnoteReference"/>
          <w:sz w:val="20"/>
        </w:rPr>
        <w:footnoteRef/>
      </w:r>
      <w:r w:rsidRPr="003F4E58">
        <w:rPr>
          <w:sz w:val="20"/>
        </w:rPr>
        <w:t xml:space="preserve"> </w:t>
      </w:r>
      <w:r w:rsidRPr="003F4E58">
        <w:rPr>
          <w:rFonts w:ascii="Times" w:hAnsi="Times"/>
          <w:i/>
          <w:sz w:val="20"/>
        </w:rPr>
        <w:t xml:space="preserve">Mr. </w:t>
      </w:r>
      <w:proofErr w:type="spellStart"/>
      <w:r w:rsidRPr="003F4E58">
        <w:rPr>
          <w:rFonts w:ascii="Times" w:hAnsi="Times"/>
          <w:i/>
          <w:sz w:val="20"/>
        </w:rPr>
        <w:t>O'Dunne</w:t>
      </w:r>
      <w:proofErr w:type="spellEnd"/>
      <w:r w:rsidRPr="003F4E58">
        <w:rPr>
          <w:rFonts w:ascii="Times" w:hAnsi="Times"/>
          <w:i/>
          <w:sz w:val="20"/>
        </w:rPr>
        <w:t xml:space="preserve"> to Resign</w:t>
      </w:r>
      <w:r w:rsidRPr="003F4E58">
        <w:rPr>
          <w:rFonts w:ascii="Times" w:hAnsi="Times"/>
          <w:sz w:val="20"/>
        </w:rPr>
        <w:t xml:space="preserve">. </w:t>
      </w:r>
      <w:r w:rsidRPr="003F4E58">
        <w:rPr>
          <w:rFonts w:ascii="Times" w:hAnsi="Times"/>
          <w:iCs/>
          <w:sz w:val="20"/>
        </w:rPr>
        <w:t>The Baltimore Sun</w:t>
      </w:r>
      <w:r w:rsidRPr="003F4E58">
        <w:rPr>
          <w:rFonts w:ascii="Times" w:hAnsi="Times"/>
          <w:sz w:val="20"/>
        </w:rPr>
        <w:t xml:space="preserve">, </w:t>
      </w:r>
      <w:proofErr w:type="gramStart"/>
      <w:r w:rsidRPr="003F4E58">
        <w:rPr>
          <w:rFonts w:ascii="Times" w:hAnsi="Times"/>
          <w:sz w:val="20"/>
        </w:rPr>
        <w:t>November,</w:t>
      </w:r>
      <w:proofErr w:type="gramEnd"/>
      <w:r w:rsidRPr="003F4E58">
        <w:rPr>
          <w:rFonts w:ascii="Times" w:hAnsi="Times"/>
          <w:sz w:val="20"/>
        </w:rPr>
        <w:t xml:space="preserve"> 17 1910.   Above all, as one of his friends said of him, he is eminently fair, and would scorn to take an improper advantage of an opponent.  If he does not think the evidence warrants a conviction, he is not afraid to say so, and, therefore secure the acquittal of an accused person. </w:t>
      </w:r>
      <w:r w:rsidRPr="003F4E58">
        <w:rPr>
          <w:rFonts w:ascii="Times" w:hAnsi="Times"/>
          <w:i/>
          <w:sz w:val="20"/>
        </w:rPr>
        <w:t>Id.</w:t>
      </w:r>
    </w:p>
  </w:footnote>
  <w:footnote w:id="10">
    <w:p w:rsidR="005E583C" w:rsidRPr="003F4E58" w:rsidRDefault="005E583C" w:rsidP="005E583C">
      <w:pPr>
        <w:pStyle w:val="FootnoteText"/>
        <w:rPr>
          <w:rFonts w:ascii="Times" w:hAnsi="Times"/>
          <w:i/>
          <w:sz w:val="20"/>
        </w:rPr>
      </w:pPr>
      <w:r w:rsidRPr="003F4E58">
        <w:rPr>
          <w:rStyle w:val="FootnoteReference"/>
          <w:rFonts w:ascii="Times" w:hAnsi="Times"/>
          <w:sz w:val="20"/>
        </w:rPr>
        <w:footnoteRef/>
      </w:r>
      <w:r w:rsidRPr="003F4E58">
        <w:rPr>
          <w:rFonts w:ascii="Times" w:hAnsi="Times"/>
          <w:sz w:val="20"/>
        </w:rPr>
        <w:t xml:space="preserve"> </w:t>
      </w:r>
      <w:proofErr w:type="gramStart"/>
      <w:r w:rsidRPr="003F4E58">
        <w:rPr>
          <w:rFonts w:ascii="Times" w:hAnsi="Times"/>
          <w:i/>
          <w:sz w:val="20"/>
        </w:rPr>
        <w:t>Attorney vs. Promoter</w:t>
      </w:r>
      <w:r w:rsidRPr="003F4E58">
        <w:rPr>
          <w:rFonts w:ascii="Times" w:hAnsi="Times"/>
          <w:sz w:val="20"/>
        </w:rPr>
        <w:t>.</w:t>
      </w:r>
      <w:proofErr w:type="gramEnd"/>
      <w:r w:rsidRPr="003F4E58">
        <w:rPr>
          <w:rFonts w:ascii="Times" w:hAnsi="Times"/>
          <w:sz w:val="20"/>
        </w:rPr>
        <w:t xml:space="preserve"> </w:t>
      </w:r>
      <w:r w:rsidRPr="003F4E58">
        <w:rPr>
          <w:rFonts w:ascii="Times" w:hAnsi="Times"/>
          <w:iCs/>
          <w:sz w:val="20"/>
        </w:rPr>
        <w:t>The Baltimore Sun</w:t>
      </w:r>
      <w:r w:rsidRPr="003F4E58">
        <w:rPr>
          <w:rFonts w:ascii="Times" w:hAnsi="Times"/>
          <w:sz w:val="20"/>
        </w:rPr>
        <w:t xml:space="preserve">, </w:t>
      </w:r>
      <w:proofErr w:type="gramStart"/>
      <w:r w:rsidRPr="003F4E58">
        <w:rPr>
          <w:rFonts w:ascii="Times" w:hAnsi="Times"/>
          <w:sz w:val="20"/>
        </w:rPr>
        <w:t>September,</w:t>
      </w:r>
      <w:proofErr w:type="gramEnd"/>
      <w:r w:rsidRPr="003F4E58">
        <w:rPr>
          <w:rFonts w:ascii="Times" w:hAnsi="Times"/>
          <w:sz w:val="20"/>
        </w:rPr>
        <w:t xml:space="preserve"> 26 1906.  The Baltimore Sun reported that Judge </w:t>
      </w:r>
      <w:proofErr w:type="spellStart"/>
      <w:r w:rsidRPr="003F4E58">
        <w:rPr>
          <w:rFonts w:ascii="Times" w:hAnsi="Times"/>
          <w:sz w:val="20"/>
        </w:rPr>
        <w:t>O’Dunne</w:t>
      </w:r>
      <w:proofErr w:type="spellEnd"/>
      <w:r w:rsidRPr="003F4E58">
        <w:rPr>
          <w:rFonts w:ascii="Times" w:hAnsi="Times"/>
          <w:sz w:val="20"/>
        </w:rPr>
        <w:t xml:space="preserve"> grabbed by the throat and physically threw John S. Alexander, a promoter of New York, from his office into the corridor.  Alexander was seeking to have Allan McLane, formerly receiver of the Maryland Trust </w:t>
      </w:r>
      <w:proofErr w:type="spellStart"/>
      <w:r w:rsidRPr="003F4E58">
        <w:rPr>
          <w:rFonts w:ascii="Times" w:hAnsi="Times"/>
          <w:sz w:val="20"/>
        </w:rPr>
        <w:t>Compny</w:t>
      </w:r>
      <w:proofErr w:type="spellEnd"/>
      <w:r w:rsidRPr="003F4E58">
        <w:rPr>
          <w:rFonts w:ascii="Times" w:hAnsi="Times"/>
          <w:sz w:val="20"/>
        </w:rPr>
        <w:t xml:space="preserve">, indicted for perjury.  When </w:t>
      </w:r>
      <w:proofErr w:type="spellStart"/>
      <w:r w:rsidRPr="003F4E58">
        <w:rPr>
          <w:rFonts w:ascii="Times" w:hAnsi="Times"/>
          <w:sz w:val="20"/>
        </w:rPr>
        <w:t>O’Dunne</w:t>
      </w:r>
      <w:proofErr w:type="spellEnd"/>
      <w:r w:rsidRPr="003F4E58">
        <w:rPr>
          <w:rFonts w:ascii="Times" w:hAnsi="Times"/>
          <w:sz w:val="20"/>
        </w:rPr>
        <w:t xml:space="preserve"> refused to take any action against Mr. McLane, explaining there was insufficient evidence to support a charge, McLane accused him of protecting McLane.  </w:t>
      </w:r>
      <w:r w:rsidRPr="003F4E58">
        <w:rPr>
          <w:rFonts w:ascii="Times" w:hAnsi="Times"/>
          <w:i/>
          <w:sz w:val="20"/>
        </w:rPr>
        <w:t>Id.</w:t>
      </w:r>
    </w:p>
  </w:footnote>
  <w:footnote w:id="11">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r w:rsidRPr="003F4E58">
        <w:rPr>
          <w:rFonts w:ascii="Times" w:hAnsi="Times"/>
          <w:i/>
          <w:sz w:val="20"/>
        </w:rPr>
        <w:t xml:space="preserve">He's Been 'Muzzled' 20 Years, Says </w:t>
      </w:r>
      <w:proofErr w:type="spellStart"/>
      <w:r w:rsidRPr="003F4E58">
        <w:rPr>
          <w:rFonts w:ascii="Times" w:hAnsi="Times"/>
          <w:i/>
          <w:sz w:val="20"/>
        </w:rPr>
        <w:t>O'Dunne</w:t>
      </w:r>
      <w:proofErr w:type="spellEnd"/>
      <w:r w:rsidRPr="003F4E58">
        <w:rPr>
          <w:rFonts w:ascii="Times" w:hAnsi="Times"/>
          <w:i/>
          <w:sz w:val="20"/>
        </w:rPr>
        <w:t xml:space="preserve"> Leaving Bench</w:t>
      </w:r>
      <w:r w:rsidRPr="003F4E58">
        <w:rPr>
          <w:rFonts w:ascii="Times" w:hAnsi="Times"/>
          <w:sz w:val="20"/>
        </w:rPr>
        <w:t>.</w:t>
      </w:r>
      <w:r w:rsidRPr="003F4E58">
        <w:rPr>
          <w:rFonts w:ascii="Times" w:hAnsi="Times"/>
          <w:i/>
          <w:sz w:val="20"/>
        </w:rPr>
        <w:t xml:space="preserve"> </w:t>
      </w:r>
      <w:r w:rsidRPr="003F4E58">
        <w:rPr>
          <w:rFonts w:ascii="Times" w:hAnsi="Times"/>
          <w:iCs/>
          <w:sz w:val="20"/>
        </w:rPr>
        <w:t>The Baltimore Sun</w:t>
      </w:r>
      <w:r w:rsidRPr="003F4E58">
        <w:rPr>
          <w:rFonts w:ascii="Times" w:hAnsi="Times"/>
          <w:sz w:val="20"/>
        </w:rPr>
        <w:t>, June 21 1945.</w:t>
      </w:r>
    </w:p>
  </w:footnote>
  <w:footnote w:id="12">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r w:rsidRPr="003F4E58">
        <w:rPr>
          <w:rFonts w:ascii="Times" w:hAnsi="Times"/>
          <w:i/>
          <w:sz w:val="20"/>
        </w:rPr>
        <w:t xml:space="preserve">Mr. </w:t>
      </w:r>
      <w:proofErr w:type="spellStart"/>
      <w:r w:rsidRPr="003F4E58">
        <w:rPr>
          <w:rFonts w:ascii="Times" w:hAnsi="Times"/>
          <w:i/>
          <w:sz w:val="20"/>
        </w:rPr>
        <w:t>O'Dunne</w:t>
      </w:r>
      <w:proofErr w:type="spellEnd"/>
      <w:r w:rsidRPr="003F4E58">
        <w:rPr>
          <w:rFonts w:ascii="Times" w:hAnsi="Times"/>
          <w:i/>
          <w:sz w:val="20"/>
        </w:rPr>
        <w:t xml:space="preserve"> to Resign</w:t>
      </w:r>
      <w:r w:rsidRPr="003F4E58">
        <w:rPr>
          <w:rFonts w:ascii="Times" w:hAnsi="Times"/>
          <w:sz w:val="20"/>
        </w:rPr>
        <w:t xml:space="preserve">. </w:t>
      </w:r>
      <w:r w:rsidRPr="003F4E58">
        <w:rPr>
          <w:rFonts w:ascii="Times" w:hAnsi="Times"/>
          <w:iCs/>
          <w:sz w:val="20"/>
        </w:rPr>
        <w:t>The Baltimore Sun</w:t>
      </w:r>
      <w:r w:rsidRPr="003F4E58">
        <w:rPr>
          <w:rFonts w:ascii="Times" w:hAnsi="Times"/>
          <w:sz w:val="20"/>
        </w:rPr>
        <w:t xml:space="preserve">, </w:t>
      </w:r>
      <w:proofErr w:type="gramStart"/>
      <w:r w:rsidRPr="003F4E58">
        <w:rPr>
          <w:rFonts w:ascii="Times" w:hAnsi="Times"/>
          <w:sz w:val="20"/>
        </w:rPr>
        <w:t>November,</w:t>
      </w:r>
      <w:proofErr w:type="gramEnd"/>
      <w:r w:rsidRPr="003F4E58">
        <w:rPr>
          <w:rFonts w:ascii="Times" w:hAnsi="Times"/>
          <w:sz w:val="20"/>
        </w:rPr>
        <w:t xml:space="preserve"> 17 1910.   </w:t>
      </w:r>
      <w:proofErr w:type="gramStart"/>
      <w:r w:rsidRPr="003F4E58">
        <w:rPr>
          <w:rFonts w:ascii="Times" w:hAnsi="Times"/>
          <w:sz w:val="20"/>
        </w:rPr>
        <w:t>“.</w:t>
      </w:r>
      <w:proofErr w:type="gramEnd"/>
      <w:r w:rsidRPr="003F4E58">
        <w:rPr>
          <w:rFonts w:ascii="Times" w:hAnsi="Times"/>
          <w:sz w:val="20"/>
        </w:rPr>
        <w:t xml:space="preserve"> . . his tall form, stylish clothes and eyeglasses fastened to a long, dangling black silk cord attracting attention wherever he goes. . . . Humor is so natural to him that he rarely tries a case in which some evidence does not crop out. </w:t>
      </w:r>
      <w:r w:rsidRPr="003F4E58">
        <w:rPr>
          <w:rFonts w:ascii="Times" w:hAnsi="Times"/>
          <w:i/>
          <w:sz w:val="20"/>
        </w:rPr>
        <w:t>Id.</w:t>
      </w:r>
    </w:p>
  </w:footnote>
  <w:footnote w:id="13">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r w:rsidRPr="003F4E58">
        <w:rPr>
          <w:rFonts w:ascii="Times" w:hAnsi="Times"/>
          <w:i/>
          <w:sz w:val="20"/>
        </w:rPr>
        <w:t xml:space="preserve">Judge </w:t>
      </w:r>
      <w:proofErr w:type="spellStart"/>
      <w:r w:rsidRPr="003F4E58">
        <w:rPr>
          <w:rFonts w:ascii="Times" w:hAnsi="Times"/>
          <w:i/>
          <w:sz w:val="20"/>
        </w:rPr>
        <w:t>O’Dunne</w:t>
      </w:r>
      <w:proofErr w:type="spellEnd"/>
      <w:r w:rsidRPr="003F4E58">
        <w:rPr>
          <w:rFonts w:ascii="Times" w:hAnsi="Times"/>
          <w:i/>
          <w:sz w:val="20"/>
        </w:rPr>
        <w:t xml:space="preserve"> Dies at 84 at Maine Home.</w:t>
      </w:r>
      <w:r w:rsidRPr="003F4E58">
        <w:rPr>
          <w:rFonts w:ascii="Times" w:hAnsi="Times"/>
          <w:sz w:val="20"/>
        </w:rPr>
        <w:t xml:space="preserve">  </w:t>
      </w:r>
      <w:proofErr w:type="gramStart"/>
      <w:r w:rsidRPr="003F4E58">
        <w:rPr>
          <w:rFonts w:ascii="Times" w:hAnsi="Times"/>
          <w:sz w:val="20"/>
        </w:rPr>
        <w:t>The Baltimore Sun. Oct 31, 1959, at 28.</w:t>
      </w:r>
      <w:proofErr w:type="gramEnd"/>
    </w:p>
  </w:footnote>
  <w:footnote w:id="14">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r w:rsidRPr="003F4E58">
        <w:rPr>
          <w:rFonts w:ascii="Times" w:hAnsi="Times"/>
          <w:i/>
          <w:sz w:val="20"/>
        </w:rPr>
        <w:t>Id.</w:t>
      </w:r>
    </w:p>
  </w:footnote>
  <w:footnote w:id="15">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r w:rsidRPr="003F4E58">
        <w:rPr>
          <w:rFonts w:ascii="Times" w:hAnsi="Times"/>
          <w:i/>
          <w:sz w:val="20"/>
        </w:rPr>
        <w:t>Id.</w:t>
      </w:r>
    </w:p>
  </w:footnote>
  <w:footnote w:id="16">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r w:rsidRPr="003F4E58">
        <w:rPr>
          <w:rFonts w:ascii="Times" w:hAnsi="Times"/>
          <w:i/>
          <w:sz w:val="20"/>
        </w:rPr>
        <w:t>Id.</w:t>
      </w:r>
    </w:p>
  </w:footnote>
  <w:footnote w:id="17">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proofErr w:type="spellStart"/>
      <w:r w:rsidRPr="003F4E58">
        <w:rPr>
          <w:rFonts w:ascii="Times" w:hAnsi="Times"/>
          <w:i/>
          <w:sz w:val="20"/>
        </w:rPr>
        <w:t>O'Dunne</w:t>
      </w:r>
      <w:proofErr w:type="spellEnd"/>
      <w:r w:rsidRPr="003F4E58">
        <w:rPr>
          <w:rFonts w:ascii="Times" w:hAnsi="Times"/>
          <w:i/>
          <w:sz w:val="20"/>
        </w:rPr>
        <w:t xml:space="preserve"> Choice is Criticized at Meeting of Bar</w:t>
      </w:r>
      <w:r w:rsidRPr="003F4E58">
        <w:rPr>
          <w:rFonts w:ascii="Times" w:hAnsi="Times"/>
          <w:sz w:val="20"/>
        </w:rPr>
        <w:t xml:space="preserve">. </w:t>
      </w:r>
      <w:proofErr w:type="gramStart"/>
      <w:r w:rsidRPr="003F4E58">
        <w:rPr>
          <w:rFonts w:ascii="Times" w:hAnsi="Times"/>
          <w:iCs/>
          <w:sz w:val="20"/>
        </w:rPr>
        <w:t xml:space="preserve">The </w:t>
      </w:r>
      <w:proofErr w:type="spellStart"/>
      <w:r w:rsidRPr="003F4E58">
        <w:rPr>
          <w:rFonts w:ascii="Times" w:hAnsi="Times"/>
          <w:iCs/>
          <w:sz w:val="20"/>
        </w:rPr>
        <w:t>Balitmore</w:t>
      </w:r>
      <w:proofErr w:type="spellEnd"/>
      <w:r w:rsidRPr="003F4E58">
        <w:rPr>
          <w:rFonts w:ascii="Times" w:hAnsi="Times"/>
          <w:iCs/>
          <w:sz w:val="20"/>
        </w:rPr>
        <w:t xml:space="preserve"> Sun</w:t>
      </w:r>
      <w:r w:rsidRPr="003F4E58">
        <w:rPr>
          <w:rFonts w:ascii="Times" w:hAnsi="Times"/>
          <w:sz w:val="20"/>
        </w:rPr>
        <w:t>, February 25,1926.</w:t>
      </w:r>
      <w:proofErr w:type="gramEnd"/>
    </w:p>
  </w:footnote>
  <w:footnote w:id="18">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r w:rsidRPr="003F4E58">
        <w:rPr>
          <w:rFonts w:ascii="Times" w:hAnsi="Times"/>
          <w:i/>
          <w:sz w:val="20"/>
        </w:rPr>
        <w:t>Id.</w:t>
      </w:r>
    </w:p>
  </w:footnote>
  <w:footnote w:id="19">
    <w:p w:rsidR="005E583C" w:rsidRPr="003F4E58" w:rsidRDefault="005E583C" w:rsidP="005E583C">
      <w:pPr>
        <w:pStyle w:val="FootnoteText"/>
        <w:tabs>
          <w:tab w:val="left" w:pos="7200"/>
        </w:tabs>
        <w:rPr>
          <w:rFonts w:ascii="Times" w:hAnsi="Times"/>
          <w:sz w:val="20"/>
        </w:rPr>
      </w:pPr>
      <w:r w:rsidRPr="003F4E58">
        <w:rPr>
          <w:rStyle w:val="FootnoteReference"/>
          <w:rFonts w:ascii="Times" w:hAnsi="Times"/>
          <w:sz w:val="20"/>
        </w:rPr>
        <w:footnoteRef/>
      </w:r>
      <w:r w:rsidRPr="003F4E58">
        <w:rPr>
          <w:rFonts w:ascii="Times" w:hAnsi="Times"/>
          <w:i/>
          <w:sz w:val="20"/>
        </w:rPr>
        <w:t xml:space="preserve"> Id.</w:t>
      </w:r>
    </w:p>
  </w:footnote>
  <w:footnote w:id="20">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w:t>
      </w:r>
      <w:r w:rsidRPr="003F4E58">
        <w:rPr>
          <w:rFonts w:ascii="Times" w:hAnsi="Times"/>
          <w:i/>
          <w:sz w:val="20"/>
        </w:rPr>
        <w:t>Donald Gains Murray and the Integration of the University of Maryland School of Law</w:t>
      </w:r>
      <w:r w:rsidRPr="003F4E58">
        <w:rPr>
          <w:rFonts w:ascii="Times" w:hAnsi="Times"/>
          <w:sz w:val="20"/>
        </w:rPr>
        <w:t xml:space="preserve">.  </w:t>
      </w:r>
      <w:proofErr w:type="gramStart"/>
      <w:r w:rsidRPr="003F4E58">
        <w:rPr>
          <w:rFonts w:ascii="Times" w:hAnsi="Times"/>
          <w:sz w:val="20"/>
        </w:rPr>
        <w:t>African Americans in the Law Collection.</w:t>
      </w:r>
      <w:proofErr w:type="gramEnd"/>
      <w:r w:rsidRPr="003F4E58">
        <w:rPr>
          <w:rFonts w:ascii="Times" w:hAnsi="Times"/>
          <w:sz w:val="20"/>
        </w:rPr>
        <w:t xml:space="preserve"> </w:t>
      </w:r>
      <w:proofErr w:type="spellStart"/>
      <w:r w:rsidRPr="003F4E58">
        <w:rPr>
          <w:rFonts w:ascii="Times" w:hAnsi="Times"/>
          <w:sz w:val="20"/>
        </w:rPr>
        <w:t>Thurgood</w:t>
      </w:r>
      <w:proofErr w:type="spellEnd"/>
      <w:r w:rsidRPr="003F4E58">
        <w:rPr>
          <w:rFonts w:ascii="Times" w:hAnsi="Times"/>
          <w:sz w:val="20"/>
        </w:rPr>
        <w:t xml:space="preserve"> Marshall Law Library, Special Collections.  http://www.law.umaryland.edu/marshall/specialcollections/murray/.</w:t>
      </w:r>
    </w:p>
  </w:footnote>
  <w:footnote w:id="21">
    <w:p w:rsidR="005E583C" w:rsidRPr="003F4E58" w:rsidRDefault="005E583C" w:rsidP="005E583C">
      <w:pPr>
        <w:pStyle w:val="FootnoteText"/>
        <w:rPr>
          <w:rFonts w:ascii="Times" w:hAnsi="Times"/>
          <w:sz w:val="20"/>
        </w:rPr>
      </w:pPr>
      <w:r w:rsidRPr="003F4E58">
        <w:rPr>
          <w:rStyle w:val="FootnoteReference"/>
          <w:rFonts w:ascii="Times" w:hAnsi="Times"/>
          <w:sz w:val="20"/>
        </w:rPr>
        <w:footnoteRef/>
      </w:r>
      <w:r w:rsidRPr="003F4E58">
        <w:rPr>
          <w:rFonts w:ascii="Times" w:hAnsi="Times"/>
          <w:sz w:val="20"/>
        </w:rPr>
        <w:t xml:space="preserve"> Colored Students Ruled Out.  </w:t>
      </w:r>
      <w:proofErr w:type="gramStart"/>
      <w:r w:rsidRPr="003F4E58">
        <w:rPr>
          <w:rFonts w:ascii="Times" w:hAnsi="Times"/>
          <w:sz w:val="20"/>
        </w:rPr>
        <w:t>New York Times.</w:t>
      </w:r>
      <w:proofErr w:type="gramEnd"/>
      <w:r w:rsidRPr="003F4E58">
        <w:rPr>
          <w:rFonts w:ascii="Times" w:hAnsi="Times"/>
          <w:sz w:val="20"/>
        </w:rPr>
        <w:t xml:space="preserve">  September 14, 1891.  </w:t>
      </w:r>
      <w:proofErr w:type="gramStart"/>
      <w:r w:rsidRPr="003F4E58">
        <w:rPr>
          <w:rFonts w:ascii="Times" w:hAnsi="Times"/>
          <w:sz w:val="20"/>
        </w:rPr>
        <w:t xml:space="preserve">From the </w:t>
      </w:r>
      <w:proofErr w:type="spellStart"/>
      <w:r w:rsidRPr="003F4E58">
        <w:rPr>
          <w:rFonts w:ascii="Times" w:hAnsi="Times"/>
          <w:sz w:val="20"/>
        </w:rPr>
        <w:t>Archise</w:t>
      </w:r>
      <w:proofErr w:type="spellEnd"/>
      <w:r w:rsidRPr="003F4E58">
        <w:rPr>
          <w:rFonts w:ascii="Times" w:hAnsi="Times"/>
          <w:sz w:val="20"/>
        </w:rPr>
        <w:t xml:space="preserve"> of the University of Maryland School of Law.</w:t>
      </w:r>
      <w:proofErr w:type="gramEnd"/>
    </w:p>
  </w:footnote>
  <w:footnote w:id="22">
    <w:p w:rsidR="005E583C" w:rsidRPr="00FE40D9" w:rsidRDefault="005E583C" w:rsidP="005E583C">
      <w:pPr>
        <w:pStyle w:val="Heading1"/>
        <w:spacing w:before="2" w:after="2"/>
        <w:rPr>
          <w:b w:val="0"/>
          <w:sz w:val="24"/>
        </w:rPr>
      </w:pPr>
      <w:r w:rsidRPr="00FE40D9">
        <w:rPr>
          <w:rStyle w:val="FootnoteReference"/>
          <w:b w:val="0"/>
          <w:sz w:val="24"/>
        </w:rPr>
        <w:footnoteRef/>
      </w:r>
      <w:r w:rsidRPr="00FE40D9">
        <w:rPr>
          <w:b w:val="0"/>
          <w:sz w:val="24"/>
        </w:rPr>
        <w:t xml:space="preserve"> </w:t>
      </w:r>
      <w:r w:rsidRPr="00FE40D9">
        <w:rPr>
          <w:b w:val="0"/>
          <w:smallCaps/>
          <w:sz w:val="24"/>
        </w:rPr>
        <w:t>Michael A. Powell.</w:t>
      </w:r>
      <w:r w:rsidRPr="00FE40D9">
        <w:rPr>
          <w:b w:val="0"/>
          <w:sz w:val="24"/>
        </w:rPr>
        <w:t xml:space="preserve">  </w:t>
      </w:r>
      <w:r>
        <w:rPr>
          <w:b w:val="0"/>
          <w:sz w:val="24"/>
        </w:rPr>
        <w:t>Mid-Maryland: A Crossroads of H</w:t>
      </w:r>
      <w:r w:rsidRPr="00FE40D9">
        <w:rPr>
          <w:b w:val="0"/>
          <w:sz w:val="24"/>
        </w:rPr>
        <w:t>istory</w:t>
      </w:r>
      <w:r>
        <w:rPr>
          <w:b w:val="0"/>
          <w:sz w:val="24"/>
        </w:rPr>
        <w:t xml:space="preserve"> 44  (The History Press, 2005).</w:t>
      </w:r>
    </w:p>
    <w:p w:rsidR="005E583C" w:rsidRDefault="005E583C" w:rsidP="005E583C">
      <w:pPr>
        <w:pStyle w:val="FootnoteText"/>
      </w:pPr>
    </w:p>
  </w:footnote>
  <w:footnote w:id="23">
    <w:p w:rsidR="005E583C" w:rsidRPr="005306FE" w:rsidRDefault="005E583C" w:rsidP="005E583C">
      <w:pPr>
        <w:pStyle w:val="FootnoteText"/>
        <w:rPr>
          <w:rFonts w:ascii="Times" w:hAnsi="Times"/>
          <w:sz w:val="20"/>
        </w:rPr>
      </w:pPr>
      <w:r w:rsidRPr="00865211">
        <w:rPr>
          <w:rStyle w:val="FootnoteReference"/>
          <w:rFonts w:ascii="Times" w:hAnsi="Times"/>
        </w:rPr>
        <w:footnoteRef/>
      </w:r>
      <w:r w:rsidRPr="00865211">
        <w:rPr>
          <w:rFonts w:ascii="Times" w:hAnsi="Times"/>
        </w:rPr>
        <w:t xml:space="preserve"> </w:t>
      </w:r>
      <w:hyperlink r:id="rId1" w:history="1">
        <w:r w:rsidRPr="005306FE">
          <w:rPr>
            <w:rFonts w:ascii="Times" w:hAnsi="Times"/>
            <w:i/>
            <w:sz w:val="20"/>
          </w:rPr>
          <w:t>Baltimore Lawyers and Judges Of the 20th Century:  Carroll T. Bond</w:t>
        </w:r>
        <w:r w:rsidRPr="005306FE">
          <w:rPr>
            <w:rFonts w:ascii="Times" w:hAnsi="Times"/>
            <w:sz w:val="20"/>
          </w:rPr>
          <w:t xml:space="preserve">, The Daily Record, September 18 2000.   </w:t>
        </w:r>
      </w:hyperlink>
    </w:p>
  </w:footnote>
  <w:footnote w:id="24">
    <w:p w:rsidR="005E583C" w:rsidRPr="005306FE" w:rsidRDefault="005E583C" w:rsidP="005E583C">
      <w:pPr>
        <w:pStyle w:val="FootnoteText"/>
        <w:rPr>
          <w:rFonts w:ascii="Times" w:hAnsi="Times"/>
          <w:sz w:val="20"/>
        </w:rPr>
      </w:pPr>
      <w:r w:rsidRPr="005306FE">
        <w:rPr>
          <w:rStyle w:val="FootnoteReference"/>
          <w:rFonts w:ascii="Times" w:hAnsi="Times"/>
          <w:sz w:val="20"/>
        </w:rPr>
        <w:footnoteRef/>
      </w:r>
      <w:r w:rsidRPr="005306FE">
        <w:rPr>
          <w:rFonts w:ascii="Times" w:hAnsi="Times"/>
          <w:sz w:val="20"/>
        </w:rPr>
        <w:t xml:space="preserve"> </w:t>
      </w:r>
      <w:proofErr w:type="gramStart"/>
      <w:r w:rsidRPr="005306FE">
        <w:rPr>
          <w:rFonts w:ascii="Times" w:hAnsi="Times"/>
          <w:sz w:val="20"/>
        </w:rPr>
        <w:t>Carroll T. Bond, MSA SC 3520-1630.</w:t>
      </w:r>
      <w:proofErr w:type="gramEnd"/>
      <w:r w:rsidRPr="005306FE">
        <w:rPr>
          <w:rFonts w:ascii="Times" w:hAnsi="Times"/>
          <w:sz w:val="20"/>
        </w:rPr>
        <w:t xml:space="preserve">  </w:t>
      </w:r>
      <w:proofErr w:type="gramStart"/>
      <w:r w:rsidRPr="005306FE">
        <w:rPr>
          <w:rFonts w:ascii="Times" w:hAnsi="Times"/>
          <w:sz w:val="20"/>
        </w:rPr>
        <w:t>Archives of Maryland (Biographical Series).</w:t>
      </w:r>
      <w:proofErr w:type="gramEnd"/>
      <w:r w:rsidRPr="005306FE">
        <w:rPr>
          <w:rFonts w:ascii="Times" w:hAnsi="Times"/>
          <w:sz w:val="20"/>
        </w:rPr>
        <w:t xml:space="preserve">  </w:t>
      </w:r>
      <w:proofErr w:type="gramStart"/>
      <w:r w:rsidRPr="005306FE">
        <w:rPr>
          <w:rFonts w:ascii="Times" w:hAnsi="Times"/>
          <w:sz w:val="20"/>
        </w:rPr>
        <w:t>www.msa.md.gov</w:t>
      </w:r>
      <w:proofErr w:type="gramEnd"/>
      <w:r w:rsidRPr="005306FE">
        <w:rPr>
          <w:rFonts w:ascii="Times" w:hAnsi="Times"/>
          <w:sz w:val="20"/>
        </w:rPr>
        <w:t>/megafile/msa/speccol/sc3500/sc3520/001600/001630/html/1630bio.html.</w:t>
      </w:r>
    </w:p>
  </w:footnote>
  <w:footnote w:id="25">
    <w:p w:rsidR="005E583C" w:rsidRPr="005306FE" w:rsidRDefault="005E583C" w:rsidP="005E583C">
      <w:pPr>
        <w:pStyle w:val="FootnoteText"/>
        <w:rPr>
          <w:rFonts w:ascii="Times" w:hAnsi="Times"/>
          <w:sz w:val="20"/>
        </w:rPr>
      </w:pPr>
      <w:r w:rsidRPr="005306FE">
        <w:rPr>
          <w:rStyle w:val="FootnoteReference"/>
          <w:rFonts w:ascii="Times" w:hAnsi="Times"/>
          <w:sz w:val="20"/>
        </w:rPr>
        <w:footnoteRef/>
      </w:r>
      <w:r w:rsidRPr="005306FE">
        <w:rPr>
          <w:rFonts w:ascii="Times" w:hAnsi="Times"/>
          <w:sz w:val="20"/>
        </w:rPr>
        <w:t xml:space="preserve"> </w:t>
      </w:r>
      <w:r w:rsidRPr="005306FE">
        <w:rPr>
          <w:rFonts w:ascii="Times" w:hAnsi="Times"/>
          <w:i/>
          <w:sz w:val="20"/>
        </w:rPr>
        <w:t>Baltimore Lawyers and Judges Of the 20th Century:  Carroll T. Bond</w:t>
      </w:r>
      <w:r w:rsidRPr="005306FE">
        <w:rPr>
          <w:rFonts w:ascii="Times" w:hAnsi="Times"/>
          <w:sz w:val="20"/>
        </w:rPr>
        <w:t xml:space="preserve">, The Daily Record, September 18 2000.   William I. </w:t>
      </w:r>
      <w:proofErr w:type="spellStart"/>
      <w:r w:rsidRPr="005306FE">
        <w:rPr>
          <w:rFonts w:ascii="Times" w:hAnsi="Times"/>
          <w:sz w:val="20"/>
        </w:rPr>
        <w:t>Gosnell</w:t>
      </w:r>
      <w:proofErr w:type="spellEnd"/>
      <w:r w:rsidRPr="005306FE">
        <w:rPr>
          <w:rFonts w:ascii="Times" w:hAnsi="Times"/>
          <w:sz w:val="20"/>
        </w:rPr>
        <w:t xml:space="preserve"> was on the brief with </w:t>
      </w:r>
      <w:proofErr w:type="spellStart"/>
      <w:r w:rsidRPr="005306FE">
        <w:rPr>
          <w:rFonts w:ascii="Times" w:hAnsi="Times"/>
          <w:sz w:val="20"/>
        </w:rPr>
        <w:t>Thurgood</w:t>
      </w:r>
      <w:proofErr w:type="spellEnd"/>
      <w:r w:rsidRPr="005306FE">
        <w:rPr>
          <w:rFonts w:ascii="Times" w:hAnsi="Times"/>
          <w:sz w:val="20"/>
        </w:rPr>
        <w:t xml:space="preserve"> Marshall in </w:t>
      </w:r>
      <w:r w:rsidRPr="005306FE">
        <w:rPr>
          <w:rFonts w:ascii="Times" w:hAnsi="Times"/>
          <w:i/>
          <w:sz w:val="20"/>
        </w:rPr>
        <w:t xml:space="preserve">Pearson v. Murray, </w:t>
      </w:r>
      <w:r w:rsidRPr="005306FE">
        <w:rPr>
          <w:sz w:val="20"/>
        </w:rPr>
        <w:t>169 Md. 478 (Md. 1936).</w:t>
      </w:r>
    </w:p>
  </w:footnote>
  <w:footnote w:id="26">
    <w:p w:rsidR="005E583C" w:rsidRPr="005306FE" w:rsidRDefault="005E583C" w:rsidP="005E583C">
      <w:pPr>
        <w:pStyle w:val="FootnoteText"/>
        <w:rPr>
          <w:rFonts w:ascii="Times" w:hAnsi="Times"/>
          <w:sz w:val="20"/>
        </w:rPr>
      </w:pPr>
      <w:r w:rsidRPr="005306FE">
        <w:rPr>
          <w:rStyle w:val="FootnoteReference"/>
          <w:rFonts w:ascii="Times" w:hAnsi="Times"/>
          <w:sz w:val="20"/>
        </w:rPr>
        <w:footnoteRef/>
      </w:r>
      <w:r w:rsidRPr="005306FE">
        <w:rPr>
          <w:rFonts w:ascii="Times" w:hAnsi="Times"/>
          <w:sz w:val="20"/>
        </w:rPr>
        <w:t xml:space="preserve"> </w:t>
      </w:r>
      <w:proofErr w:type="gramStart"/>
      <w:r w:rsidRPr="005306FE">
        <w:rPr>
          <w:rFonts w:ascii="Times" w:hAnsi="Times"/>
          <w:sz w:val="20"/>
        </w:rPr>
        <w:t>Carroll T. Bond, MSA SC 3520-1630.</w:t>
      </w:r>
      <w:proofErr w:type="gramEnd"/>
      <w:r w:rsidRPr="005306FE">
        <w:rPr>
          <w:rFonts w:ascii="Times" w:hAnsi="Times"/>
          <w:sz w:val="20"/>
        </w:rPr>
        <w:t xml:space="preserve">  </w:t>
      </w:r>
      <w:proofErr w:type="gramStart"/>
      <w:r w:rsidRPr="005306FE">
        <w:rPr>
          <w:rFonts w:ascii="Times" w:hAnsi="Times"/>
          <w:sz w:val="20"/>
        </w:rPr>
        <w:t>Archives of Maryland (Biographical Series).</w:t>
      </w:r>
      <w:proofErr w:type="gramEnd"/>
      <w:r w:rsidRPr="005306FE">
        <w:rPr>
          <w:rFonts w:ascii="Times" w:hAnsi="Times"/>
          <w:sz w:val="20"/>
        </w:rPr>
        <w:t xml:space="preserve">  </w:t>
      </w:r>
      <w:proofErr w:type="gramStart"/>
      <w:r w:rsidRPr="005306FE">
        <w:rPr>
          <w:rFonts w:ascii="Times" w:hAnsi="Times"/>
          <w:sz w:val="20"/>
        </w:rPr>
        <w:t>www.msa.md.gov</w:t>
      </w:r>
      <w:proofErr w:type="gramEnd"/>
      <w:r w:rsidRPr="005306FE">
        <w:rPr>
          <w:rFonts w:ascii="Times" w:hAnsi="Times"/>
          <w:sz w:val="20"/>
        </w:rPr>
        <w:t>/megafile/msa/speccol/sc3500/sc3520/001600/001630/html/1630bio.html</w:t>
      </w:r>
    </w:p>
  </w:footnote>
  <w:footnote w:id="27">
    <w:p w:rsidR="005E583C" w:rsidRPr="005306FE" w:rsidRDefault="005E583C" w:rsidP="005E583C">
      <w:pPr>
        <w:pStyle w:val="FootnoteText"/>
        <w:rPr>
          <w:rFonts w:ascii="Times" w:hAnsi="Times"/>
          <w:sz w:val="20"/>
        </w:rPr>
      </w:pPr>
      <w:r w:rsidRPr="005306FE">
        <w:rPr>
          <w:rStyle w:val="FootnoteReference"/>
          <w:rFonts w:ascii="Times" w:hAnsi="Times"/>
          <w:sz w:val="20"/>
        </w:rPr>
        <w:footnoteRef/>
      </w:r>
      <w:r w:rsidRPr="005306FE">
        <w:rPr>
          <w:rFonts w:ascii="Times" w:hAnsi="Times"/>
          <w:sz w:val="20"/>
        </w:rPr>
        <w:t xml:space="preserve"> </w:t>
      </w:r>
      <w:r w:rsidRPr="005306FE">
        <w:rPr>
          <w:rFonts w:ascii="Times" w:hAnsi="Times"/>
          <w:i/>
          <w:sz w:val="20"/>
        </w:rPr>
        <w:t>Id.</w:t>
      </w:r>
    </w:p>
  </w:footnote>
  <w:footnote w:id="28">
    <w:p w:rsidR="005E583C" w:rsidRPr="005306FE" w:rsidRDefault="005E583C" w:rsidP="005E583C">
      <w:pPr>
        <w:pStyle w:val="FootnoteText"/>
        <w:rPr>
          <w:rFonts w:ascii="Times" w:hAnsi="Times"/>
          <w:sz w:val="20"/>
        </w:rPr>
      </w:pPr>
      <w:r w:rsidRPr="005306FE">
        <w:rPr>
          <w:rStyle w:val="FootnoteReference"/>
          <w:rFonts w:ascii="Times" w:hAnsi="Times"/>
          <w:sz w:val="20"/>
        </w:rPr>
        <w:footnoteRef/>
      </w:r>
      <w:r w:rsidRPr="005306FE">
        <w:rPr>
          <w:rFonts w:ascii="Times" w:hAnsi="Times"/>
          <w:sz w:val="20"/>
        </w:rPr>
        <w:t xml:space="preserve"> </w:t>
      </w:r>
      <w:hyperlink r:id="rId2" w:history="1">
        <w:r w:rsidRPr="005306FE">
          <w:rPr>
            <w:rFonts w:ascii="Times" w:hAnsi="Times"/>
            <w:i/>
            <w:sz w:val="20"/>
          </w:rPr>
          <w:t>Baltimore Lawyers and Judges Of the 20th Century:  Carroll T. Bond</w:t>
        </w:r>
        <w:r w:rsidRPr="005306FE">
          <w:rPr>
            <w:rFonts w:ascii="Times" w:hAnsi="Times"/>
            <w:sz w:val="20"/>
          </w:rPr>
          <w:t xml:space="preserve">, The Daily Record, September 18 2000.   </w:t>
        </w:r>
      </w:hyperlink>
    </w:p>
  </w:footnote>
  <w:footnote w:id="29">
    <w:p w:rsidR="005E583C" w:rsidRPr="005306FE" w:rsidRDefault="005E583C" w:rsidP="005E583C">
      <w:pPr>
        <w:pStyle w:val="FootnoteText"/>
        <w:rPr>
          <w:rFonts w:ascii="Times" w:hAnsi="Times"/>
          <w:sz w:val="20"/>
        </w:rPr>
      </w:pPr>
      <w:r w:rsidRPr="005306FE">
        <w:rPr>
          <w:rStyle w:val="FootnoteReference"/>
          <w:rFonts w:ascii="Times" w:hAnsi="Times"/>
          <w:sz w:val="20"/>
        </w:rPr>
        <w:footnoteRef/>
      </w:r>
      <w:r w:rsidRPr="005306FE">
        <w:rPr>
          <w:rFonts w:ascii="Times" w:hAnsi="Times"/>
          <w:sz w:val="20"/>
        </w:rPr>
        <w:t xml:space="preserve"> </w:t>
      </w:r>
      <w:r w:rsidRPr="005306FE">
        <w:rPr>
          <w:rFonts w:ascii="Times" w:hAnsi="Times"/>
          <w:i/>
          <w:sz w:val="20"/>
        </w:rPr>
        <w:t>Id.</w:t>
      </w:r>
    </w:p>
  </w:footnote>
  <w:footnote w:id="30">
    <w:p w:rsidR="005E583C" w:rsidRPr="005306FE" w:rsidRDefault="005E583C" w:rsidP="005E583C">
      <w:pPr>
        <w:pStyle w:val="FootnoteText"/>
        <w:rPr>
          <w:rFonts w:ascii="Times" w:hAnsi="Times"/>
          <w:sz w:val="20"/>
        </w:rPr>
      </w:pPr>
      <w:r w:rsidRPr="005306FE">
        <w:rPr>
          <w:rStyle w:val="FootnoteReference"/>
          <w:rFonts w:ascii="Times" w:hAnsi="Times"/>
          <w:sz w:val="20"/>
        </w:rPr>
        <w:footnoteRef/>
      </w:r>
      <w:r w:rsidRPr="005306FE">
        <w:rPr>
          <w:rFonts w:ascii="Times" w:hAnsi="Times"/>
          <w:sz w:val="20"/>
        </w:rPr>
        <w:t xml:space="preserve"> </w:t>
      </w:r>
      <w:r w:rsidRPr="005306FE">
        <w:rPr>
          <w:rFonts w:ascii="Times" w:hAnsi="Times"/>
          <w:smallCaps/>
          <w:sz w:val="20"/>
        </w:rPr>
        <w:t xml:space="preserve">Dr. Edward C. </w:t>
      </w:r>
      <w:proofErr w:type="spellStart"/>
      <w:r w:rsidRPr="005306FE">
        <w:rPr>
          <w:rFonts w:ascii="Times" w:hAnsi="Times"/>
          <w:smallCaps/>
          <w:sz w:val="20"/>
        </w:rPr>
        <w:t>Papenfuse</w:t>
      </w:r>
      <w:proofErr w:type="spellEnd"/>
      <w:r w:rsidRPr="005306FE">
        <w:rPr>
          <w:rFonts w:ascii="Times" w:hAnsi="Times"/>
          <w:sz w:val="20"/>
        </w:rPr>
        <w:t xml:space="preserve">, </w:t>
      </w:r>
      <w:r w:rsidRPr="005306FE">
        <w:rPr>
          <w:rFonts w:ascii="Times" w:hAnsi="Times"/>
          <w:i/>
          <w:sz w:val="20"/>
        </w:rPr>
        <w:t xml:space="preserve">The Architect as Archivist and Architectural Historian: Laurence Hall Fowler (1876-1971) &amp; the First Maryland Hall of Records.  </w:t>
      </w:r>
      <w:proofErr w:type="spellStart"/>
      <w:proofErr w:type="gramStart"/>
      <w:r w:rsidRPr="005306FE">
        <w:rPr>
          <w:rFonts w:ascii="Times" w:hAnsi="Times"/>
          <w:sz w:val="20"/>
        </w:rPr>
        <w:t>JScholarship</w:t>
      </w:r>
      <w:proofErr w:type="spellEnd"/>
      <w:r w:rsidRPr="005306FE">
        <w:rPr>
          <w:rFonts w:ascii="Times" w:hAnsi="Times"/>
          <w:sz w:val="20"/>
        </w:rPr>
        <w:t>, 2009, at 5.</w:t>
      </w:r>
      <w:proofErr w:type="gramEnd"/>
      <w:r w:rsidRPr="005306FE">
        <w:rPr>
          <w:rFonts w:ascii="Times" w:hAnsi="Times"/>
          <w:sz w:val="20"/>
        </w:rPr>
        <w:t xml:space="preserve"> https://jscholarship.library.jhu.edu/handle/1774.2/33624.</w:t>
      </w:r>
    </w:p>
  </w:footnote>
  <w:footnote w:id="31">
    <w:p w:rsidR="005E583C" w:rsidRPr="005306FE" w:rsidRDefault="005E583C" w:rsidP="005E583C">
      <w:pPr>
        <w:pStyle w:val="FootnoteText"/>
        <w:rPr>
          <w:sz w:val="20"/>
        </w:rPr>
      </w:pPr>
      <w:r w:rsidRPr="005306FE">
        <w:rPr>
          <w:rStyle w:val="FootnoteReference"/>
          <w:sz w:val="20"/>
        </w:rPr>
        <w:footnoteRef/>
      </w:r>
      <w:r w:rsidRPr="005306FE">
        <w:rPr>
          <w:sz w:val="20"/>
        </w:rPr>
        <w:t xml:space="preserve"> </w:t>
      </w:r>
      <w:proofErr w:type="gramStart"/>
      <w:r w:rsidRPr="005306FE">
        <w:rPr>
          <w:sz w:val="20"/>
        </w:rPr>
        <w:t>169 Md. 478 (Md. 1936).</w:t>
      </w:r>
      <w:proofErr w:type="gramEnd"/>
    </w:p>
  </w:footnote>
  <w:footnote w:id="32">
    <w:p w:rsidR="005E583C" w:rsidRPr="005306FE" w:rsidRDefault="005E583C" w:rsidP="005E583C">
      <w:pPr>
        <w:pStyle w:val="FootnoteText"/>
        <w:rPr>
          <w:rFonts w:ascii="Times" w:hAnsi="Times"/>
          <w:b/>
          <w:sz w:val="20"/>
        </w:rPr>
      </w:pPr>
      <w:r w:rsidRPr="005306FE">
        <w:rPr>
          <w:rStyle w:val="FootnoteReference"/>
          <w:rFonts w:ascii="Times" w:hAnsi="Times"/>
          <w:sz w:val="20"/>
        </w:rPr>
        <w:footnoteRef/>
      </w:r>
      <w:r w:rsidRPr="005306FE">
        <w:rPr>
          <w:rFonts w:ascii="Times" w:hAnsi="Times"/>
          <w:sz w:val="20"/>
        </w:rPr>
        <w:t xml:space="preserve"> </w:t>
      </w:r>
      <w:r w:rsidRPr="005306FE">
        <w:rPr>
          <w:rFonts w:ascii="Times" w:hAnsi="Times"/>
          <w:i/>
          <w:sz w:val="20"/>
        </w:rPr>
        <w:t>Donald Gains Murray and the Integration of the University of Maryland School of Law</w:t>
      </w:r>
      <w:r w:rsidRPr="005306FE">
        <w:rPr>
          <w:rFonts w:ascii="Times" w:hAnsi="Times"/>
          <w:sz w:val="20"/>
        </w:rPr>
        <w:t xml:space="preserve">.  </w:t>
      </w:r>
      <w:proofErr w:type="gramStart"/>
      <w:r w:rsidRPr="005306FE">
        <w:rPr>
          <w:rFonts w:ascii="Times" w:hAnsi="Times"/>
          <w:sz w:val="20"/>
        </w:rPr>
        <w:t>African Americans in the Law Collection.</w:t>
      </w:r>
      <w:proofErr w:type="gramEnd"/>
      <w:r w:rsidRPr="005306FE">
        <w:rPr>
          <w:rFonts w:ascii="Times" w:hAnsi="Times"/>
          <w:sz w:val="20"/>
        </w:rPr>
        <w:t xml:space="preserve"> </w:t>
      </w:r>
      <w:proofErr w:type="spellStart"/>
      <w:r w:rsidRPr="005306FE">
        <w:rPr>
          <w:rFonts w:ascii="Times" w:hAnsi="Times"/>
          <w:sz w:val="20"/>
        </w:rPr>
        <w:t>Thurgood</w:t>
      </w:r>
      <w:proofErr w:type="spellEnd"/>
      <w:r w:rsidRPr="005306FE">
        <w:rPr>
          <w:rFonts w:ascii="Times" w:hAnsi="Times"/>
          <w:sz w:val="20"/>
        </w:rPr>
        <w:t xml:space="preserve"> Marshall Law Library, Special Collections.  http://www.law.umaryland.edu/marshall/specialcollections/murray/ </w:t>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83736"/>
    <w:multiLevelType w:val="multilevel"/>
    <w:tmpl w:val="28C455BA"/>
    <w:lvl w:ilvl="0">
      <w:start w:val="1"/>
      <w:numFmt w:val="upperRoman"/>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nsid w:val="01DF64AD"/>
    <w:multiLevelType w:val="multilevel"/>
    <w:tmpl w:val="6EE2300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1AB84131"/>
    <w:multiLevelType w:val="hybridMultilevel"/>
    <w:tmpl w:val="B006469E"/>
    <w:lvl w:ilvl="0" w:tplc="1534E120">
      <w:start w:val="1"/>
      <w:numFmt w:val="upperRoman"/>
      <w:lvlText w:val="%1."/>
      <w:lvlJc w:val="left"/>
      <w:pPr>
        <w:ind w:left="720" w:hanging="360"/>
      </w:pPr>
      <w:rPr>
        <w:rFonts w:hint="default"/>
      </w:rPr>
    </w:lvl>
    <w:lvl w:ilvl="1" w:tplc="A3CEB3D8">
      <w:start w:val="1"/>
      <w:numFmt w:val="upp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BD4160A"/>
    <w:multiLevelType w:val="hybridMultilevel"/>
    <w:tmpl w:val="F328D564"/>
    <w:lvl w:ilvl="0" w:tplc="881ABBF4">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B3E7611"/>
    <w:multiLevelType w:val="hybridMultilevel"/>
    <w:tmpl w:val="B006469E"/>
    <w:lvl w:ilvl="0" w:tplc="1534E120">
      <w:start w:val="1"/>
      <w:numFmt w:val="upperRoman"/>
      <w:lvlText w:val="%1."/>
      <w:lvlJc w:val="left"/>
      <w:pPr>
        <w:ind w:left="720" w:hanging="360"/>
      </w:pPr>
      <w:rPr>
        <w:rFonts w:hint="default"/>
      </w:rPr>
    </w:lvl>
    <w:lvl w:ilvl="1" w:tplc="A3CEB3D8">
      <w:start w:val="1"/>
      <w:numFmt w:val="upp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7E085B15"/>
    <w:multiLevelType w:val="hybridMultilevel"/>
    <w:tmpl w:val="E75068E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0"/>
  </w:num>
  <w:num w:numId="4">
    <w:abstractNumId w:val="2"/>
  </w:num>
  <w:num w:numId="5">
    <w:abstractNumId w:val="5"/>
  </w:num>
  <w:num w:numId="6">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proofState w:spelling="clean" w:grammar="clean"/>
  <w:doNotTrackMoves/>
  <w:defaultTabStop w:val="720"/>
  <w:drawingGridHorizontalSpacing w:val="360"/>
  <w:drawingGridVerticalSpacing w:val="360"/>
  <w:displayHorizontalDrawingGridEvery w:val="0"/>
  <w:displayVerticalDrawingGridEvery w:val="0"/>
  <w:characterSpacingControl w:val="doNotCompress"/>
  <w:savePreviewPicture/>
  <w:compat>
    <w:doNotAutofitConstrainedTables/>
    <w:splitPgBreakAndParaMark/>
    <w:doNotVertAlignCellWithSp/>
    <w:doNotBreakConstrainedForcedTable/>
    <w:useAnsiKerningPairs/>
    <w:cachedColBalance/>
  </w:compat>
  <w:rsids>
    <w:rsidRoot w:val="005E583C"/>
    <w:rsid w:val="001C0147"/>
    <w:rsid w:val="00221795"/>
    <w:rsid w:val="005E583C"/>
    <w:rsid w:val="00622CC0"/>
  </w:rsids>
  <m:mathPr>
    <m:mathFont m:val="Times-Roman"/>
    <m:brkBin m:val="before"/>
    <m:brkBinSub m:val="--"/>
    <m:smallFrac m:val="off"/>
    <m:dispDef m:val="off"/>
    <m:lMargin m:val="0"/>
    <m:rMargin m:val="0"/>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No List" w:uiPriority="0"/>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583C"/>
  </w:style>
  <w:style w:type="paragraph" w:styleId="Heading1">
    <w:name w:val="heading 1"/>
    <w:basedOn w:val="Normal"/>
    <w:link w:val="Heading1Char"/>
    <w:uiPriority w:val="9"/>
    <w:rsid w:val="005E583C"/>
    <w:pPr>
      <w:spacing w:beforeLines="1" w:afterLines="1"/>
      <w:outlineLvl w:val="0"/>
    </w:pPr>
    <w:rPr>
      <w:rFonts w:ascii="Times" w:hAnsi="Times"/>
      <w:b/>
      <w:kern w:val="36"/>
      <w:sz w:val="48"/>
      <w:szCs w:val="20"/>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uiPriority w:val="9"/>
    <w:rsid w:val="005E583C"/>
    <w:rPr>
      <w:rFonts w:ascii="Times" w:hAnsi="Times"/>
      <w:b/>
      <w:kern w:val="36"/>
      <w:sz w:val="48"/>
      <w:szCs w:val="20"/>
    </w:rPr>
  </w:style>
  <w:style w:type="paragraph" w:styleId="ListParagraph">
    <w:name w:val="List Paragraph"/>
    <w:basedOn w:val="Normal"/>
    <w:uiPriority w:val="34"/>
    <w:qFormat/>
    <w:rsid w:val="005E583C"/>
    <w:pPr>
      <w:ind w:left="720"/>
      <w:contextualSpacing/>
    </w:pPr>
  </w:style>
  <w:style w:type="paragraph" w:styleId="FootnoteText">
    <w:name w:val="footnote text"/>
    <w:basedOn w:val="Normal"/>
    <w:link w:val="FootnoteTextChar"/>
    <w:uiPriority w:val="99"/>
    <w:semiHidden/>
    <w:unhideWhenUsed/>
    <w:rsid w:val="005E583C"/>
  </w:style>
  <w:style w:type="character" w:customStyle="1" w:styleId="FootnoteTextChar">
    <w:name w:val="Footnote Text Char"/>
    <w:basedOn w:val="DefaultParagraphFont"/>
    <w:link w:val="FootnoteText"/>
    <w:uiPriority w:val="99"/>
    <w:semiHidden/>
    <w:rsid w:val="005E583C"/>
  </w:style>
  <w:style w:type="character" w:styleId="FootnoteReference">
    <w:name w:val="footnote reference"/>
    <w:basedOn w:val="DefaultParagraphFont"/>
    <w:uiPriority w:val="99"/>
    <w:semiHidden/>
    <w:unhideWhenUsed/>
    <w:rsid w:val="005E583C"/>
    <w:rPr>
      <w:vertAlign w:val="superscript"/>
    </w:rPr>
  </w:style>
  <w:style w:type="character" w:styleId="Hyperlink">
    <w:name w:val="Hyperlink"/>
    <w:basedOn w:val="DefaultParagraphFont"/>
    <w:uiPriority w:val="99"/>
    <w:rsid w:val="005E583C"/>
    <w:rPr>
      <w:color w:val="0000FF"/>
      <w:u w:val="single"/>
    </w:rPr>
  </w:style>
  <w:style w:type="paragraph" w:styleId="Caption">
    <w:name w:val="caption"/>
    <w:basedOn w:val="Normal"/>
    <w:next w:val="Normal"/>
    <w:uiPriority w:val="35"/>
    <w:semiHidden/>
    <w:unhideWhenUsed/>
    <w:qFormat/>
    <w:rsid w:val="005E583C"/>
    <w:pPr>
      <w:spacing w:after="200"/>
    </w:pPr>
    <w:rPr>
      <w:b/>
      <w:bCs/>
      <w:color w:val="4F81BD" w:themeColor="accent1"/>
      <w:sz w:val="18"/>
      <w:szCs w:val="18"/>
    </w:rPr>
  </w:style>
  <w:style w:type="character" w:styleId="FollowedHyperlink">
    <w:name w:val="FollowedHyperlink"/>
    <w:basedOn w:val="DefaultParagraphFont"/>
    <w:rsid w:val="005E583C"/>
    <w:rPr>
      <w:color w:val="800080" w:themeColor="followedHyperlink"/>
      <w:u w:val="single"/>
    </w:rPr>
  </w:style>
  <w:style w:type="paragraph" w:styleId="Footer">
    <w:name w:val="footer"/>
    <w:basedOn w:val="Normal"/>
    <w:link w:val="FooterChar"/>
    <w:rsid w:val="005E583C"/>
    <w:pPr>
      <w:tabs>
        <w:tab w:val="center" w:pos="4320"/>
        <w:tab w:val="right" w:pos="8640"/>
      </w:tabs>
    </w:pPr>
  </w:style>
  <w:style w:type="character" w:customStyle="1" w:styleId="FooterChar">
    <w:name w:val="Footer Char"/>
    <w:basedOn w:val="DefaultParagraphFont"/>
    <w:link w:val="Footer"/>
    <w:rsid w:val="005E583C"/>
  </w:style>
  <w:style w:type="character" w:styleId="PageNumber">
    <w:name w:val="page number"/>
    <w:basedOn w:val="DefaultParagraphFont"/>
    <w:rsid w:val="005E583C"/>
  </w:style>
  <w:style w:type="paragraph" w:styleId="NormalWeb">
    <w:name w:val="Normal (Web)"/>
    <w:basedOn w:val="Normal"/>
    <w:uiPriority w:val="99"/>
    <w:rsid w:val="005E583C"/>
    <w:pPr>
      <w:spacing w:beforeLines="1" w:afterLines="1"/>
    </w:pPr>
    <w:rPr>
      <w:rFonts w:ascii="Times" w:hAnsi="Times" w:cs="Times New Roman"/>
      <w:sz w:val="20"/>
      <w:szCs w:val="20"/>
    </w:rPr>
  </w:style>
  <w:style w:type="character" w:customStyle="1" w:styleId="addmd">
    <w:name w:val="addmd"/>
    <w:basedOn w:val="DefaultParagraphFont"/>
    <w:rsid w:val="005E583C"/>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fontTable" Target="fontTable.xml"/><Relationship Id="rId35" Type="http://schemas.openxmlformats.org/officeDocument/2006/relationships/hyperlink" Target="http://www.msa.md.gov/megafile/msa/speccol/sc3500/sc3520/001600/001630/html/1630bio.html" TargetMode="External"/><Relationship Id="rId31" Type="http://schemas.openxmlformats.org/officeDocument/2006/relationships/image" Target="media/image5.jpeg"/><Relationship Id="rId34" Type="http://schemas.openxmlformats.org/officeDocument/2006/relationships/image" Target="media/image8.jpeg"/><Relationship Id="rId39" Type="http://schemas.openxmlformats.org/officeDocument/2006/relationships/hyperlink" Target="http://www.msa.md.gov/megafile/msa/speccol/sc3500/sc3520/001600/001630/html/1630collect.html" TargetMode="External"/><Relationship Id="rId40" Type="http://schemas.openxmlformats.org/officeDocument/2006/relationships/hyperlink" Target="http://www.msa.md.gov/megafile/msa/speccol/sc3500/sc3520/001600/001630/tif/bondmemoriam.tif" TargetMode="External"/><Relationship Id="rId7" Type="http://schemas.openxmlformats.org/officeDocument/2006/relationships/hyperlink" Target="http://www.msa.md.gov/msa/speccol/sc3500/sc3520/015300/015315/html/msa15315.html" TargetMode="External"/><Relationship Id="rId36" Type="http://schemas.openxmlformats.org/officeDocument/2006/relationships/hyperlink" Target="http://www.msa.md.gov/megafile/msa/speccol/sc3500/sc3520/001600/001630/html/1630images.html" TargetMode="External"/><Relationship Id="rId43" Type="http://schemas.openxmlformats.org/officeDocument/2006/relationships/hyperlink" Target="http://www.msa.md.gov/ecp/45/00029/00005/html/cover.html" TargetMode="External"/><Relationship Id="rId1" Type="http://schemas.openxmlformats.org/officeDocument/2006/relationships/numbering" Target="numbering.xml"/><Relationship Id="rId24" Type="http://schemas.openxmlformats.org/officeDocument/2006/relationships/hyperlink" Target="http://www.msa.md.gov/megafile/msa/speccol/sc3500/sc3520/012400/012496/html/12496bio.html" TargetMode="External"/><Relationship Id="rId25" Type="http://schemas.openxmlformats.org/officeDocument/2006/relationships/hyperlink" Target="http://www.msa.md.gov/megafile/msa/speccol/sc3500/sc3520/012400/012496/html/12496images.html" TargetMode="External"/><Relationship Id="rId47" Type="http://schemas.openxmlformats.org/officeDocument/2006/relationships/theme" Target="theme/theme1.xml"/><Relationship Id="rId8" Type="http://schemas.openxmlformats.org/officeDocument/2006/relationships/hyperlink" Target="http://ecpclio.net/megafile/msa/speccol/sc5300/sc5339/000247/000000/000015/restricted/133md264.pdf" TargetMode="External"/><Relationship Id="rId13" Type="http://schemas.openxmlformats.org/officeDocument/2006/relationships/hyperlink" Target="http://books.google.com/books?id=pPZom7xkp3gC&amp;pg=PA606-IA2" TargetMode="External"/><Relationship Id="rId10" Type="http://schemas.openxmlformats.org/officeDocument/2006/relationships/hyperlink" Target="http://www.msa.md.gov/msa/speccol/sc3500/sc3520/001400/001480/html/msa01480.html" TargetMode="External"/><Relationship Id="rId32" Type="http://schemas.openxmlformats.org/officeDocument/2006/relationships/image" Target="media/image6.jpeg"/><Relationship Id="rId37" Type="http://schemas.openxmlformats.org/officeDocument/2006/relationships/hyperlink" Target="http://www.msa.md.gov/megafile/msa/speccol/sc3500/sc3520/001600/001630/html/1630sources.html" TargetMode="External"/><Relationship Id="rId12" Type="http://schemas.openxmlformats.org/officeDocument/2006/relationships/hyperlink" Target="http://www.msa.md.gov/megafile/msa/speccol/sc3500/sc3520/012700/012743/pdf/2189.pdf" TargetMode="External"/><Relationship Id="rId17" Type="http://schemas.openxmlformats.org/officeDocument/2006/relationships/hyperlink" Target="http://www.msa.md.gov/megafile/msa/speccol/sc3500/sc3520/012700/012743/pdf/sun18aug1949.pdf" TargetMode="External"/><Relationship Id="rId9" Type="http://schemas.openxmlformats.org/officeDocument/2006/relationships/hyperlink" Target="http://www.msa.md.gov/msa/speccol/sc3500/sc3520/001700/001703/html/msa01703.html" TargetMode="External"/><Relationship Id="rId18" Type="http://schemas.openxmlformats.org/officeDocument/2006/relationships/hyperlink" Target="http://www.msa.md.gov/megafile/msa/speccol/sc3500/sc3520/012700/012743/pdf/sun19aug1949.pdf" TargetMode="External"/><Relationship Id="rId3" Type="http://schemas.openxmlformats.org/officeDocument/2006/relationships/settings" Target="settings.xml"/><Relationship Id="rId27" Type="http://schemas.openxmlformats.org/officeDocument/2006/relationships/hyperlink" Target="http://www.msa.md.gov/megafile/msa/speccol/sc3500/sc3520/012400/012496/html/12496collect.html" TargetMode="External"/><Relationship Id="rId14" Type="http://schemas.openxmlformats.org/officeDocument/2006/relationships/hyperlink" Target="http://www.msa.md.gov/megafile/msa/speccol/sc3500/sc3520/012700/012743/pdf/sun17feb1912.pdf" TargetMode="External"/><Relationship Id="rId23" Type="http://schemas.openxmlformats.org/officeDocument/2006/relationships/image" Target="media/image3.jpeg"/><Relationship Id="rId4" Type="http://schemas.openxmlformats.org/officeDocument/2006/relationships/webSettings" Target="webSettings.xml"/><Relationship Id="rId28" Type="http://schemas.openxmlformats.org/officeDocument/2006/relationships/hyperlink" Target="http://www.msa.md.gov/megafile/msa/speccol/sc3500/sc3520/012400/012496/html/12496collect.html" TargetMode="External"/><Relationship Id="rId45" Type="http://schemas.openxmlformats.org/officeDocument/2006/relationships/hyperlink" Target="http://www.msa.md.gov/msa/speccol/catalog/000100/html/sc194.html" TargetMode="External"/><Relationship Id="rId26" Type="http://schemas.openxmlformats.org/officeDocument/2006/relationships/hyperlink" Target="http://www.msa.md.gov/megafile/msa/speccol/sc3500/sc3520/012400/012496/html/12496sources.html" TargetMode="External"/><Relationship Id="rId30" Type="http://schemas.openxmlformats.org/officeDocument/2006/relationships/image" Target="media/image4.jpeg"/><Relationship Id="rId11" Type="http://schemas.openxmlformats.org/officeDocument/2006/relationships/hyperlink" Target="http://www.msa.md.gov/msa/speccol/sc3500/sc3520/002100/002113/html/msa02113.html" TargetMode="External"/><Relationship Id="rId42" Type="http://schemas.openxmlformats.org/officeDocument/2006/relationships/image" Target="media/image9.jpeg"/><Relationship Id="rId29" Type="http://schemas.openxmlformats.org/officeDocument/2006/relationships/hyperlink" Target="http://www.msa.md.gov/msa/speccol/sc3500/sc3520/001400/001480/html/msa01480.html" TargetMode="External"/><Relationship Id="rId6" Type="http://schemas.openxmlformats.org/officeDocument/2006/relationships/image" Target="media/image2.jpeg"/><Relationship Id="rId16" Type="http://schemas.openxmlformats.org/officeDocument/2006/relationships/hyperlink" Target="http://www.msa.md.gov/megafile/msa/speccol/sc3500/sc3520/012700/012743/pdf/sun17aug1949.pdf" TargetMode="External"/><Relationship Id="rId33" Type="http://schemas.openxmlformats.org/officeDocument/2006/relationships/image" Target="media/image7.png"/><Relationship Id="rId44" Type="http://schemas.openxmlformats.org/officeDocument/2006/relationships/hyperlink" Target="http://www.msa.md.gov/ecp/45/00029/html/harrell.html" TargetMode="External"/><Relationship Id="rId41" Type="http://schemas.openxmlformats.org/officeDocument/2006/relationships/hyperlink" Target="http://www.msa.md.gov/megafile/msa/speccol/sc3500/sc3520/001600/001630/tif/dailyrec.tif" TargetMode="External"/><Relationship Id="rId5" Type="http://schemas.openxmlformats.org/officeDocument/2006/relationships/image" Target="media/image1.gif"/><Relationship Id="rId15" Type="http://schemas.openxmlformats.org/officeDocument/2006/relationships/hyperlink" Target="http://www.msa.md.gov/megafile/msa/speccol/sc3500/sc3520/012700/012743/pdf/sun18sep1913.pdf" TargetMode="External"/><Relationship Id="rId19" Type="http://schemas.openxmlformats.org/officeDocument/2006/relationships/hyperlink" Target="http://www.msa.md.gov/megafile/msa/speccol/sc3500/sc3520/012700/012743/pdf/sun20aug1949.pdf" TargetMode="External"/><Relationship Id="rId38" Type="http://schemas.openxmlformats.org/officeDocument/2006/relationships/hyperlink" Target="http://www.msa.md.gov/megafile/msa/speccol/sc3500/sc3520/001600/001630/html/1630collect.html" TargetMode="External"/><Relationship Id="rId20" Type="http://schemas.openxmlformats.org/officeDocument/2006/relationships/hyperlink" Target="http://www.msa.md.gov/megafile/msa/speccol/sc3500/sc3520/012700/012743/pdf/sun21aug1949.pdf" TargetMode="External"/><Relationship Id="rId22" Type="http://schemas.openxmlformats.org/officeDocument/2006/relationships/footnotes" Target="footnotes.xml"/><Relationship Id="rId21" Type="http://schemas.openxmlformats.org/officeDocument/2006/relationships/hyperlink" Target="http://www.msa.md.gov/megafile/msa/speccol/sc3500/sc3520/012700/012743/pdf/sun14jul1964.pdf" TargetMode="External"/><Relationship Id="rId2" Type="http://schemas.openxmlformats.org/officeDocument/2006/relationships/styles" Target="styles.xml"/></Relationships>
</file>

<file path=word/_rels/footnotes.xml.rels><?xml version="1.0" encoding="UTF-8" standalone="yes"?>
<Relationships xmlns="http://schemas.openxmlformats.org/package/2006/relationships"><Relationship Id="rId2" Type="http://schemas.openxmlformats.org/officeDocument/2006/relationships/hyperlink" Target="http://www.msa.md.gov/megafile/msa/speccol/sc3500/sc3520/001600/001630/tif/dailyrec.tif" TargetMode="External"/><Relationship Id="rId1" Type="http://schemas.openxmlformats.org/officeDocument/2006/relationships/hyperlink" Target="http://www.msa.md.gov/megafile/msa/speccol/sc3500/sc3520/001600/001630/tif/dailyrec.ti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35</Pages>
  <Words>2804</Words>
  <Characters>15984</Characters>
  <Application>Microsoft Macintosh Word</Application>
  <DocSecurity>0</DocSecurity>
  <Lines>133</Lines>
  <Paragraphs>31</Paragraphs>
  <ScaleCrop>false</ScaleCrop>
  <LinksUpToDate>false</LinksUpToDate>
  <CharactersWithSpaces>19629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Daniel</dc:creator>
  <cp:keywords/>
  <cp:lastModifiedBy>Eric Daniel</cp:lastModifiedBy>
  <cp:revision>3</cp:revision>
  <dcterms:created xsi:type="dcterms:W3CDTF">2010-11-30T04:00:00Z</dcterms:created>
  <dcterms:modified xsi:type="dcterms:W3CDTF">2010-11-30T04:16:00Z</dcterms:modified>
</cp:coreProperties>
</file>